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83083"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GRADE: 9</w:t>
      </w:r>
    </w:p>
    <w:p w14:paraId="3A09B748"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UNIT (S): Number Theory &amp; Set Theory</w:t>
      </w:r>
    </w:p>
    <w:p w14:paraId="21C906A5"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TOPIC:</w:t>
      </w:r>
      <w:r w:rsidRPr="009B06BA">
        <w:rPr>
          <w:rFonts w:ascii="Times New Roman" w:hAnsi="Times New Roman" w:cs="Times New Roman"/>
          <w:bCs/>
          <w:color w:val="000000" w:themeColor="text1"/>
          <w:sz w:val="24"/>
          <w:szCs w:val="24"/>
        </w:rPr>
        <w:t> Introduction to Sets and Set Notation</w:t>
      </w:r>
    </w:p>
    <w:p w14:paraId="3810B857" w14:textId="54BEF90A"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DATE:</w:t>
      </w:r>
      <w:r w:rsidRPr="009B06BA">
        <w:rPr>
          <w:rFonts w:ascii="Times New Roman" w:hAnsi="Times New Roman" w:cs="Times New Roman"/>
          <w:bCs/>
          <w:color w:val="000000" w:themeColor="text1"/>
          <w:sz w:val="24"/>
          <w:szCs w:val="24"/>
        </w:rPr>
        <w:t xml:space="preserve"> November </w:t>
      </w:r>
      <w:r w:rsidR="00C337BA">
        <w:rPr>
          <w:rFonts w:ascii="Times New Roman" w:hAnsi="Times New Roman" w:cs="Times New Roman"/>
          <w:bCs/>
          <w:color w:val="000000" w:themeColor="text1"/>
          <w:sz w:val="24"/>
          <w:szCs w:val="24"/>
        </w:rPr>
        <w:t>24</w:t>
      </w:r>
      <w:r w:rsidRPr="009B06BA">
        <w:rPr>
          <w:rFonts w:ascii="Times New Roman" w:hAnsi="Times New Roman" w:cs="Times New Roman"/>
          <w:bCs/>
          <w:color w:val="000000" w:themeColor="text1"/>
          <w:sz w:val="24"/>
          <w:szCs w:val="24"/>
        </w:rPr>
        <w:t xml:space="preserve"> -- November 2</w:t>
      </w:r>
      <w:r w:rsidR="00C337BA">
        <w:rPr>
          <w:rFonts w:ascii="Times New Roman" w:hAnsi="Times New Roman" w:cs="Times New Roman"/>
          <w:bCs/>
          <w:color w:val="000000" w:themeColor="text1"/>
          <w:sz w:val="24"/>
          <w:szCs w:val="24"/>
        </w:rPr>
        <w:t>8</w:t>
      </w:r>
      <w:r w:rsidRPr="009B06BA">
        <w:rPr>
          <w:rFonts w:ascii="Times New Roman" w:hAnsi="Times New Roman" w:cs="Times New Roman"/>
          <w:bCs/>
          <w:color w:val="000000" w:themeColor="text1"/>
          <w:sz w:val="24"/>
          <w:szCs w:val="24"/>
        </w:rPr>
        <w:t>, 2025 (1 week)</w:t>
      </w:r>
    </w:p>
    <w:p w14:paraId="747CB79F"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STANDARDS:</w:t>
      </w:r>
      <w:r w:rsidRPr="009B06BA">
        <w:rPr>
          <w:rFonts w:ascii="Times New Roman" w:hAnsi="Times New Roman" w:cs="Times New Roman"/>
          <w:bCs/>
          <w:color w:val="000000" w:themeColor="text1"/>
          <w:sz w:val="24"/>
          <w:szCs w:val="24"/>
        </w:rPr>
        <w:br/>
      </w:r>
      <w:r w:rsidRPr="009B06BA">
        <w:rPr>
          <w:rFonts w:ascii="Times New Roman" w:hAnsi="Times New Roman" w:cs="Times New Roman"/>
          <w:b/>
          <w:bCs/>
          <w:color w:val="000000" w:themeColor="text1"/>
          <w:sz w:val="24"/>
          <w:szCs w:val="24"/>
        </w:rPr>
        <w:t>AT2A:</w:t>
      </w:r>
      <w:r w:rsidRPr="009B06BA">
        <w:rPr>
          <w:rFonts w:ascii="Times New Roman" w:hAnsi="Times New Roman" w:cs="Times New Roman"/>
          <w:bCs/>
          <w:color w:val="000000" w:themeColor="text1"/>
          <w:sz w:val="24"/>
          <w:szCs w:val="24"/>
        </w:rPr>
        <w:t> Understand and use the concepts of set theory and logical reasoning.</w:t>
      </w:r>
      <w:r w:rsidRPr="009B06BA">
        <w:rPr>
          <w:rFonts w:ascii="Times New Roman" w:hAnsi="Times New Roman" w:cs="Times New Roman"/>
          <w:bCs/>
          <w:color w:val="000000" w:themeColor="text1"/>
          <w:sz w:val="24"/>
          <w:szCs w:val="24"/>
        </w:rPr>
        <w:br/>
      </w:r>
      <w:r w:rsidRPr="009B06BA">
        <w:rPr>
          <w:rFonts w:ascii="Times New Roman" w:hAnsi="Times New Roman" w:cs="Times New Roman"/>
          <w:b/>
          <w:bCs/>
          <w:color w:val="000000" w:themeColor="text1"/>
          <w:sz w:val="24"/>
          <w:szCs w:val="24"/>
        </w:rPr>
        <w:t>AT2B:</w:t>
      </w:r>
      <w:r w:rsidRPr="009B06BA">
        <w:rPr>
          <w:rFonts w:ascii="Times New Roman" w:hAnsi="Times New Roman" w:cs="Times New Roman"/>
          <w:bCs/>
          <w:color w:val="000000" w:themeColor="text1"/>
          <w:sz w:val="24"/>
          <w:szCs w:val="24"/>
        </w:rPr>
        <w:t> Represent and analyze mathematical situations and structures using algebraic symbols.</w:t>
      </w:r>
    </w:p>
    <w:p w14:paraId="6F9D3CAE"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GENERAL OBJECTIVES:</w:t>
      </w:r>
    </w:p>
    <w:p w14:paraId="7E2DCB07" w14:textId="77777777" w:rsidR="009B06BA" w:rsidRPr="009B06BA" w:rsidRDefault="009B06BA" w:rsidP="009B06BA">
      <w:pPr>
        <w:numPr>
          <w:ilvl w:val="0"/>
          <w:numId w:val="24"/>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Students will develop a clear understanding of the concept of a set as a well-defined collection of objects.</w:t>
      </w:r>
    </w:p>
    <w:p w14:paraId="3DD2DA6F" w14:textId="77777777" w:rsidR="009B06BA" w:rsidRPr="009B06BA" w:rsidRDefault="009B06BA" w:rsidP="009B06BA">
      <w:pPr>
        <w:numPr>
          <w:ilvl w:val="0"/>
          <w:numId w:val="24"/>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Students will appreciate the utility and precision of mathematical language and notation in describing collections.</w:t>
      </w:r>
    </w:p>
    <w:p w14:paraId="5D1296C9" w14:textId="77777777" w:rsidR="009B06BA" w:rsidRPr="009B06BA" w:rsidRDefault="009B06BA" w:rsidP="009B06BA">
      <w:pPr>
        <w:numPr>
          <w:ilvl w:val="0"/>
          <w:numId w:val="24"/>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Students will strengthen logical reasoning and communication skills by defining, describing, and classifying sets.</w:t>
      </w:r>
    </w:p>
    <w:p w14:paraId="2D2F7B48"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SPECIFIC OBJECTIVES:</w:t>
      </w:r>
      <w:r w:rsidRPr="009B06BA">
        <w:rPr>
          <w:rFonts w:ascii="Times New Roman" w:hAnsi="Times New Roman" w:cs="Times New Roman"/>
          <w:bCs/>
          <w:color w:val="000000" w:themeColor="text1"/>
          <w:sz w:val="24"/>
          <w:szCs w:val="24"/>
        </w:rPr>
        <w:br/>
        <w:t>By the end of the week, students will:</w:t>
      </w:r>
    </w:p>
    <w:p w14:paraId="11993FF7" w14:textId="77777777" w:rsidR="009B06BA" w:rsidRPr="009B06BA" w:rsidRDefault="009B06BA" w:rsidP="009B06BA">
      <w:pPr>
        <w:numPr>
          <w:ilvl w:val="0"/>
          <w:numId w:val="25"/>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Describe a set in words when given its members or otherwise.</w:t>
      </w:r>
    </w:p>
    <w:p w14:paraId="3F37B328" w14:textId="77777777" w:rsidR="009B06BA" w:rsidRPr="009B06BA" w:rsidRDefault="009B06BA" w:rsidP="009B06BA">
      <w:pPr>
        <w:numPr>
          <w:ilvl w:val="0"/>
          <w:numId w:val="25"/>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List the members of a set described in words (e.g., "even numbers up to 20").</w:t>
      </w:r>
    </w:p>
    <w:p w14:paraId="56E0E9DC" w14:textId="77777777" w:rsidR="009B06BA" w:rsidRPr="009B06BA" w:rsidRDefault="009B06BA" w:rsidP="009B06BA">
      <w:pPr>
        <w:numPr>
          <w:ilvl w:val="0"/>
          <w:numId w:val="25"/>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Use different ways of naming a set: a) describing in words, b) listing the members (roster method), c) using a letter as in A or set A.</w:t>
      </w:r>
    </w:p>
    <w:p w14:paraId="0D787F15" w14:textId="77777777" w:rsidR="009B06BA" w:rsidRPr="009B06BA" w:rsidRDefault="009B06BA" w:rsidP="009B06BA">
      <w:pPr>
        <w:numPr>
          <w:ilvl w:val="0"/>
          <w:numId w:val="25"/>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Use symbols: a) </w:t>
      </w:r>
      <w:r w:rsidRPr="009B06BA">
        <w:rPr>
          <w:rFonts w:ascii="Cambria Math" w:hAnsi="Cambria Math" w:cs="Cambria Math"/>
          <w:bCs/>
          <w:color w:val="000000" w:themeColor="text1"/>
          <w:sz w:val="24"/>
          <w:szCs w:val="24"/>
        </w:rPr>
        <w:t>∈</w:t>
      </w:r>
      <w:r w:rsidRPr="009B06BA">
        <w:rPr>
          <w:rFonts w:ascii="Times New Roman" w:hAnsi="Times New Roman" w:cs="Times New Roman"/>
          <w:bCs/>
          <w:color w:val="000000" w:themeColor="text1"/>
          <w:sz w:val="24"/>
          <w:szCs w:val="24"/>
        </w:rPr>
        <w:t> (is an element of), b) </w:t>
      </w:r>
      <w:proofErr w:type="gramStart"/>
      <w:r w:rsidRPr="009B06BA">
        <w:rPr>
          <w:rFonts w:ascii="Times New Roman" w:hAnsi="Times New Roman" w:cs="Times New Roman"/>
          <w:bCs/>
          <w:color w:val="000000" w:themeColor="text1"/>
          <w:sz w:val="24"/>
          <w:szCs w:val="24"/>
        </w:rPr>
        <w:t>{ }</w:t>
      </w:r>
      <w:proofErr w:type="gramEnd"/>
      <w:r w:rsidRPr="009B06BA">
        <w:rPr>
          <w:rFonts w:ascii="Times New Roman" w:hAnsi="Times New Roman" w:cs="Times New Roman"/>
          <w:bCs/>
          <w:color w:val="000000" w:themeColor="text1"/>
          <w:sz w:val="24"/>
          <w:szCs w:val="24"/>
        </w:rPr>
        <w:t> (braces) when listing members of a given set.</w:t>
      </w:r>
    </w:p>
    <w:p w14:paraId="62AFFA28" w14:textId="77777777" w:rsidR="009B06BA" w:rsidRPr="009B06BA" w:rsidRDefault="009B06BA" w:rsidP="009B06BA">
      <w:pPr>
        <w:numPr>
          <w:ilvl w:val="0"/>
          <w:numId w:val="25"/>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Understand the difference between finite and infinite sets and how to indicate a finite set with continuation marks (i.e., ‘…’).</w:t>
      </w:r>
    </w:p>
    <w:p w14:paraId="141CACD9" w14:textId="77777777" w:rsidR="009B06BA" w:rsidRPr="009B06BA" w:rsidRDefault="009B06BA" w:rsidP="009B06BA">
      <w:pPr>
        <w:numPr>
          <w:ilvl w:val="0"/>
          <w:numId w:val="25"/>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lastRenderedPageBreak/>
        <w:t>Understand that an object or number may be a member of more than one set (group).</w:t>
      </w:r>
    </w:p>
    <w:p w14:paraId="2B1FABEB"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KEY VOCABULARY:</w:t>
      </w:r>
    </w:p>
    <w:p w14:paraId="4076D406" w14:textId="77777777" w:rsidR="00C337BA" w:rsidRDefault="00C337BA" w:rsidP="009B06BA">
      <w:pPr>
        <w:numPr>
          <w:ilvl w:val="0"/>
          <w:numId w:val="26"/>
        </w:numPr>
        <w:spacing w:after="0" w:line="480" w:lineRule="auto"/>
        <w:rPr>
          <w:rFonts w:ascii="Times New Roman" w:hAnsi="Times New Roman" w:cs="Times New Roman"/>
          <w:bCs/>
          <w:color w:val="000000" w:themeColor="text1"/>
          <w:sz w:val="24"/>
          <w:szCs w:val="24"/>
        </w:rPr>
        <w:sectPr w:rsidR="00C337BA" w:rsidSect="00F3702D">
          <w:headerReference w:type="default" r:id="rId8"/>
          <w:footerReference w:type="default" r:id="rId9"/>
          <w:pgSz w:w="12240" w:h="15840"/>
          <w:pgMar w:top="1440" w:right="1440" w:bottom="1440" w:left="1440" w:header="720" w:footer="720" w:gutter="0"/>
          <w:cols w:space="720"/>
          <w:docGrid w:linePitch="360"/>
        </w:sectPr>
      </w:pPr>
    </w:p>
    <w:p w14:paraId="79131ADA" w14:textId="77777777" w:rsidR="009B06BA" w:rsidRPr="009B06BA" w:rsidRDefault="009B06BA" w:rsidP="009B06BA">
      <w:pPr>
        <w:numPr>
          <w:ilvl w:val="0"/>
          <w:numId w:val="26"/>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Set</w:t>
      </w:r>
    </w:p>
    <w:p w14:paraId="6CFA1E25" w14:textId="77777777" w:rsidR="009B06BA" w:rsidRPr="009B06BA" w:rsidRDefault="009B06BA" w:rsidP="009B06BA">
      <w:pPr>
        <w:numPr>
          <w:ilvl w:val="0"/>
          <w:numId w:val="26"/>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Element / Member</w:t>
      </w:r>
    </w:p>
    <w:p w14:paraId="52636282" w14:textId="77777777" w:rsidR="009B06BA" w:rsidRPr="009B06BA" w:rsidRDefault="009B06BA" w:rsidP="009B06BA">
      <w:pPr>
        <w:numPr>
          <w:ilvl w:val="0"/>
          <w:numId w:val="26"/>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Roster Method</w:t>
      </w:r>
    </w:p>
    <w:p w14:paraId="49C6F2D0" w14:textId="77777777" w:rsidR="009B06BA" w:rsidRPr="009B06BA" w:rsidRDefault="009B06BA" w:rsidP="009B06BA">
      <w:pPr>
        <w:numPr>
          <w:ilvl w:val="0"/>
          <w:numId w:val="26"/>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Rule Method / Set-Builder Notation</w:t>
      </w:r>
    </w:p>
    <w:p w14:paraId="705DEA61" w14:textId="77777777" w:rsidR="009B06BA" w:rsidRPr="009B06BA" w:rsidRDefault="009B06BA" w:rsidP="009B06BA">
      <w:pPr>
        <w:numPr>
          <w:ilvl w:val="0"/>
          <w:numId w:val="26"/>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Finite Set</w:t>
      </w:r>
    </w:p>
    <w:p w14:paraId="5DF57CC1" w14:textId="77777777" w:rsidR="009B06BA" w:rsidRPr="009B06BA" w:rsidRDefault="009B06BA" w:rsidP="009B06BA">
      <w:pPr>
        <w:numPr>
          <w:ilvl w:val="0"/>
          <w:numId w:val="26"/>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Infinite Set</w:t>
      </w:r>
    </w:p>
    <w:p w14:paraId="2DBFD926" w14:textId="77777777" w:rsidR="009B06BA" w:rsidRPr="009B06BA" w:rsidRDefault="009B06BA" w:rsidP="009B06BA">
      <w:pPr>
        <w:numPr>
          <w:ilvl w:val="0"/>
          <w:numId w:val="26"/>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Ellipsis (…)</w:t>
      </w:r>
    </w:p>
    <w:p w14:paraId="33FA42E6" w14:textId="77777777" w:rsidR="009B06BA" w:rsidRPr="009B06BA" w:rsidRDefault="009B06BA" w:rsidP="009B06BA">
      <w:pPr>
        <w:numPr>
          <w:ilvl w:val="0"/>
          <w:numId w:val="26"/>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Universal Set</w:t>
      </w:r>
    </w:p>
    <w:p w14:paraId="22E53EF5" w14:textId="77777777" w:rsidR="009B06BA" w:rsidRPr="009B06BA" w:rsidRDefault="009B06BA" w:rsidP="009B06BA">
      <w:pPr>
        <w:numPr>
          <w:ilvl w:val="0"/>
          <w:numId w:val="26"/>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Subset (Preview for extension)</w:t>
      </w:r>
    </w:p>
    <w:p w14:paraId="29B0CDFC" w14:textId="77777777" w:rsidR="00C337BA" w:rsidRDefault="00C337BA" w:rsidP="009B06BA">
      <w:pPr>
        <w:spacing w:after="0" w:line="480" w:lineRule="auto"/>
        <w:ind w:left="0"/>
        <w:rPr>
          <w:rFonts w:ascii="Times New Roman" w:hAnsi="Times New Roman" w:cs="Times New Roman"/>
          <w:b/>
          <w:bCs/>
          <w:color w:val="000000" w:themeColor="text1"/>
          <w:sz w:val="24"/>
          <w:szCs w:val="24"/>
        </w:rPr>
        <w:sectPr w:rsidR="00C337BA" w:rsidSect="00C337BA">
          <w:type w:val="continuous"/>
          <w:pgSz w:w="12240" w:h="15840"/>
          <w:pgMar w:top="1440" w:right="1440" w:bottom="1440" w:left="1440" w:header="720" w:footer="720" w:gutter="0"/>
          <w:cols w:num="2" w:space="720"/>
          <w:docGrid w:linePitch="360"/>
        </w:sectPr>
      </w:pPr>
    </w:p>
    <w:p w14:paraId="4FAD08D5"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RESOURCES:</w:t>
      </w:r>
    </w:p>
    <w:p w14:paraId="3C38A653" w14:textId="77777777" w:rsidR="009B06BA" w:rsidRPr="009B06BA" w:rsidRDefault="009B06BA" w:rsidP="009B06BA">
      <w:pPr>
        <w:numPr>
          <w:ilvl w:val="0"/>
          <w:numId w:val="27"/>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Whiteboards and markers</w:t>
      </w:r>
    </w:p>
    <w:p w14:paraId="64519AE9" w14:textId="77777777" w:rsidR="009B06BA" w:rsidRPr="009B06BA" w:rsidRDefault="009B06BA" w:rsidP="009B06BA">
      <w:pPr>
        <w:numPr>
          <w:ilvl w:val="0"/>
          <w:numId w:val="27"/>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Assorted physical objects (e.g., different colored shapes, buttons, number cards)</w:t>
      </w:r>
    </w:p>
    <w:p w14:paraId="29B0D7E7" w14:textId="77777777" w:rsidR="009B06BA" w:rsidRPr="009B06BA" w:rsidRDefault="009B06BA" w:rsidP="009B06BA">
      <w:pPr>
        <w:numPr>
          <w:ilvl w:val="0"/>
          <w:numId w:val="27"/>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"Set Sort" activity cards</w:t>
      </w:r>
    </w:p>
    <w:p w14:paraId="00578B0B" w14:textId="77777777" w:rsidR="009B06BA" w:rsidRPr="009B06BA" w:rsidRDefault="009B06BA" w:rsidP="009B06BA">
      <w:pPr>
        <w:numPr>
          <w:ilvl w:val="0"/>
          <w:numId w:val="27"/>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Digital tools (e.g., Quizlet for vocabulary, Desmos for set visualization activities)</w:t>
      </w:r>
    </w:p>
    <w:p w14:paraId="397DDB78" w14:textId="77777777" w:rsidR="009B06BA" w:rsidRPr="009B06BA" w:rsidRDefault="009B06BA" w:rsidP="009B06BA">
      <w:pPr>
        <w:numPr>
          <w:ilvl w:val="0"/>
          <w:numId w:val="27"/>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Chart paper and markers for group work</w:t>
      </w:r>
    </w:p>
    <w:p w14:paraId="2C596675"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PRIOR LEARNING:</w:t>
      </w:r>
      <w:r w:rsidRPr="009B06BA">
        <w:rPr>
          <w:rFonts w:ascii="Times New Roman" w:hAnsi="Times New Roman" w:cs="Times New Roman"/>
          <w:bCs/>
          <w:color w:val="000000" w:themeColor="text1"/>
          <w:sz w:val="24"/>
          <w:szCs w:val="24"/>
        </w:rPr>
        <w:br/>
        <w:t>Check that students can:</w:t>
      </w:r>
    </w:p>
    <w:p w14:paraId="7CBC72E3" w14:textId="77777777" w:rsidR="009B06BA" w:rsidRPr="009B06BA" w:rsidRDefault="009B06BA" w:rsidP="009B06BA">
      <w:pPr>
        <w:numPr>
          <w:ilvl w:val="0"/>
          <w:numId w:val="28"/>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Classify objects based on common characteristics (e.g., color, shape, size).</w:t>
      </w:r>
    </w:p>
    <w:p w14:paraId="64906D3E" w14:textId="77777777" w:rsidR="009B06BA" w:rsidRPr="009B06BA" w:rsidRDefault="009B06BA" w:rsidP="009B06BA">
      <w:pPr>
        <w:numPr>
          <w:ilvl w:val="0"/>
          <w:numId w:val="28"/>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Understand basic number classifications (even, odd, prime).</w:t>
      </w:r>
    </w:p>
    <w:p w14:paraId="13BBCA41" w14:textId="77777777" w:rsidR="009B06BA" w:rsidRPr="009B06BA" w:rsidRDefault="009B06BA" w:rsidP="009B06BA">
      <w:pPr>
        <w:numPr>
          <w:ilvl w:val="0"/>
          <w:numId w:val="28"/>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Follow precise written and verbal instructions.</w:t>
      </w:r>
    </w:p>
    <w:p w14:paraId="264AD437"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LEARNING OUTCOME:</w:t>
      </w:r>
      <w:r w:rsidRPr="009B06BA">
        <w:rPr>
          <w:rFonts w:ascii="Times New Roman" w:hAnsi="Times New Roman" w:cs="Times New Roman"/>
          <w:bCs/>
          <w:color w:val="000000" w:themeColor="text1"/>
          <w:sz w:val="24"/>
          <w:szCs w:val="24"/>
        </w:rPr>
        <w:br/>
        <w:t>Students will be able to confidently and accurately describe, represent, and classify sets using correct mathematical terminology and notation. They will understand the concept of set membership and distinguish between finite and infinite collections.</w:t>
      </w:r>
    </w:p>
    <w:p w14:paraId="1FBC0917"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lastRenderedPageBreak/>
        <w:t>CONTENT</w:t>
      </w:r>
      <w:r w:rsidRPr="009B06BA">
        <w:rPr>
          <w:rFonts w:ascii="Times New Roman" w:hAnsi="Times New Roman" w:cs="Times New Roman"/>
          <w:bCs/>
          <w:color w:val="000000" w:themeColor="text1"/>
          <w:sz w:val="24"/>
          <w:szCs w:val="24"/>
        </w:rPr>
        <w:br/>
        <w:t>A set is a well-defined collection of distinct objects. These objects, called elements or members, can be anything: numbers, letters, people, etc. Sets can be described in words (rule method), by listing all members inside braces </w:t>
      </w:r>
      <w:proofErr w:type="gramStart"/>
      <w:r w:rsidRPr="009B06BA">
        <w:rPr>
          <w:rFonts w:ascii="Times New Roman" w:hAnsi="Times New Roman" w:cs="Times New Roman"/>
          <w:bCs/>
          <w:color w:val="000000" w:themeColor="text1"/>
          <w:sz w:val="24"/>
          <w:szCs w:val="24"/>
        </w:rPr>
        <w:t>{ }</w:t>
      </w:r>
      <w:proofErr w:type="gramEnd"/>
      <w:r w:rsidRPr="009B06BA">
        <w:rPr>
          <w:rFonts w:ascii="Times New Roman" w:hAnsi="Times New Roman" w:cs="Times New Roman"/>
          <w:bCs/>
          <w:color w:val="000000" w:themeColor="text1"/>
          <w:sz w:val="24"/>
          <w:szCs w:val="24"/>
        </w:rPr>
        <w:t> (roster method), or represented by a capital letter. The symbol </w:t>
      </w:r>
      <w:r w:rsidRPr="009B06BA">
        <w:rPr>
          <w:rFonts w:ascii="Cambria Math" w:hAnsi="Cambria Math" w:cs="Cambria Math"/>
          <w:bCs/>
          <w:color w:val="000000" w:themeColor="text1"/>
          <w:sz w:val="24"/>
          <w:szCs w:val="24"/>
        </w:rPr>
        <w:t>∈</w:t>
      </w:r>
      <w:r w:rsidRPr="009B06BA">
        <w:rPr>
          <w:rFonts w:ascii="Times New Roman" w:hAnsi="Times New Roman" w:cs="Times New Roman"/>
          <w:bCs/>
          <w:color w:val="000000" w:themeColor="text1"/>
          <w:sz w:val="24"/>
          <w:szCs w:val="24"/>
        </w:rPr>
        <w:t> denotes membership. A set with a countable number of elements is finite, while a set that continues indefinitely is infinite, often indicated with an ellipsis (…). An element can belong to multiple sets simultaneously.</w:t>
      </w:r>
    </w:p>
    <w:p w14:paraId="0BB5794C"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TEACHING/LEARNING ACTIVITY:</w:t>
      </w:r>
    </w:p>
    <w:p w14:paraId="4BFB0617"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ENGAGE</w:t>
      </w:r>
      <w:r w:rsidRPr="009B06BA">
        <w:rPr>
          <w:rFonts w:ascii="Times New Roman" w:hAnsi="Times New Roman" w:cs="Times New Roman"/>
          <w:bCs/>
          <w:color w:val="000000" w:themeColor="text1"/>
          <w:sz w:val="24"/>
          <w:szCs w:val="24"/>
        </w:rPr>
        <w:br/>
        <w:t>The teacher will place a large, mixed collection of objects in the center of the room (e.g., red/blue squares/circles, even/odd number cards). Students will be asked to work in their table groups to "find a rule" and sort the objects into two or three distinct groups. After sorting, groups will write a one-sentence description of their rule (e.g., "Our set contains all red objects."). The teacher will then ask groups to share their sorting rules and the resulting groups. This will lead to introducing the term </w:t>
      </w:r>
      <w:r w:rsidRPr="009B06BA">
        <w:rPr>
          <w:rFonts w:ascii="Times New Roman" w:hAnsi="Times New Roman" w:cs="Times New Roman"/>
          <w:b/>
          <w:bCs/>
          <w:color w:val="000000" w:themeColor="text1"/>
          <w:sz w:val="24"/>
          <w:szCs w:val="24"/>
        </w:rPr>
        <w:t>"set"</w:t>
      </w:r>
      <w:r w:rsidRPr="009B06BA">
        <w:rPr>
          <w:rFonts w:ascii="Times New Roman" w:hAnsi="Times New Roman" w:cs="Times New Roman"/>
          <w:bCs/>
          <w:color w:val="000000" w:themeColor="text1"/>
          <w:sz w:val="24"/>
          <w:szCs w:val="24"/>
        </w:rPr>
        <w:t> as a well-defined collection.</w:t>
      </w:r>
    </w:p>
    <w:p w14:paraId="78258402"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EXPLORE</w:t>
      </w:r>
      <w:r w:rsidRPr="009B06BA">
        <w:rPr>
          <w:rFonts w:ascii="Times New Roman" w:hAnsi="Times New Roman" w:cs="Times New Roman"/>
          <w:bCs/>
          <w:color w:val="000000" w:themeColor="text1"/>
          <w:sz w:val="24"/>
          <w:szCs w:val="24"/>
        </w:rPr>
        <w:br/>
        <w:t>The teacher will organize students into small groups and provide each with a "Set Mission" envelope. Each envelope contains a different set of instructions, such as:</w:t>
      </w:r>
    </w:p>
    <w:p w14:paraId="524630E5" w14:textId="77777777" w:rsidR="009B06BA" w:rsidRPr="009B06BA" w:rsidRDefault="009B06BA" w:rsidP="009B06BA">
      <w:pPr>
        <w:numPr>
          <w:ilvl w:val="0"/>
          <w:numId w:val="29"/>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i/>
          <w:iCs/>
          <w:color w:val="000000" w:themeColor="text1"/>
          <w:sz w:val="24"/>
          <w:szCs w:val="24"/>
        </w:rPr>
        <w:t>Mission 1:</w:t>
      </w:r>
      <w:r w:rsidRPr="009B06BA">
        <w:rPr>
          <w:rFonts w:ascii="Times New Roman" w:hAnsi="Times New Roman" w:cs="Times New Roman"/>
          <w:bCs/>
          <w:color w:val="000000" w:themeColor="text1"/>
          <w:sz w:val="24"/>
          <w:szCs w:val="24"/>
        </w:rPr>
        <w:t> Using the number cards 1-20, create a set defined by the rule "Multiples of 3."</w:t>
      </w:r>
    </w:p>
    <w:p w14:paraId="69CE97E2" w14:textId="77777777" w:rsidR="009B06BA" w:rsidRPr="009B06BA" w:rsidRDefault="009B06BA" w:rsidP="009B06BA">
      <w:pPr>
        <w:numPr>
          <w:ilvl w:val="0"/>
          <w:numId w:val="29"/>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i/>
          <w:iCs/>
          <w:color w:val="000000" w:themeColor="text1"/>
          <w:sz w:val="24"/>
          <w:szCs w:val="24"/>
        </w:rPr>
        <w:t>Mission 2:</w:t>
      </w:r>
      <w:r w:rsidRPr="009B06BA">
        <w:rPr>
          <w:rFonts w:ascii="Times New Roman" w:hAnsi="Times New Roman" w:cs="Times New Roman"/>
          <w:bCs/>
          <w:color w:val="000000" w:themeColor="text1"/>
          <w:sz w:val="24"/>
          <w:szCs w:val="24"/>
        </w:rPr>
        <w:t> Using the geometric shapes, create the set "Shapes that are both blue and have straight sides."</w:t>
      </w:r>
      <w:r w:rsidRPr="009B06BA">
        <w:rPr>
          <w:rFonts w:ascii="Times New Roman" w:hAnsi="Times New Roman" w:cs="Times New Roman"/>
          <w:bCs/>
          <w:color w:val="000000" w:themeColor="text1"/>
          <w:sz w:val="24"/>
          <w:szCs w:val="24"/>
        </w:rPr>
        <w:br/>
        <w:t xml:space="preserve">Students will use the physical materials to build their sets. They will then be challenged to represent their set in two different ways on their group's whiteboard. The teacher will </w:t>
      </w:r>
      <w:r w:rsidRPr="009B06BA">
        <w:rPr>
          <w:rFonts w:ascii="Times New Roman" w:hAnsi="Times New Roman" w:cs="Times New Roman"/>
          <w:bCs/>
          <w:color w:val="000000" w:themeColor="text1"/>
          <w:sz w:val="24"/>
          <w:szCs w:val="24"/>
        </w:rPr>
        <w:lastRenderedPageBreak/>
        <w:t>facilitate, prompting groups to consider the best way to </w:t>
      </w:r>
      <w:r w:rsidRPr="009B06BA">
        <w:rPr>
          <w:rFonts w:ascii="Times New Roman" w:hAnsi="Times New Roman" w:cs="Times New Roman"/>
          <w:bCs/>
          <w:i/>
          <w:iCs/>
          <w:color w:val="000000" w:themeColor="text1"/>
          <w:sz w:val="24"/>
          <w:szCs w:val="24"/>
        </w:rPr>
        <w:t>write down</w:t>
      </w:r>
      <w:r w:rsidRPr="009B06BA">
        <w:rPr>
          <w:rFonts w:ascii="Times New Roman" w:hAnsi="Times New Roman" w:cs="Times New Roman"/>
          <w:bCs/>
          <w:color w:val="000000" w:themeColor="text1"/>
          <w:sz w:val="24"/>
          <w:szCs w:val="24"/>
        </w:rPr>
        <w:t> their collection clearly.</w:t>
      </w:r>
    </w:p>
    <w:p w14:paraId="35A59903"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EXPLAIN</w:t>
      </w:r>
      <w:r w:rsidRPr="009B06BA">
        <w:rPr>
          <w:rFonts w:ascii="Times New Roman" w:hAnsi="Times New Roman" w:cs="Times New Roman"/>
          <w:bCs/>
          <w:color w:val="000000" w:themeColor="text1"/>
          <w:sz w:val="24"/>
          <w:szCs w:val="24"/>
        </w:rPr>
        <w:br/>
        <w:t>The teacher will lead a session to formalize the language and notation of sets. As groups share their different representations from the "Explore" phase, the teacher will introduce and define the standard methods:</w:t>
      </w:r>
    </w:p>
    <w:p w14:paraId="2CEBCEC0" w14:textId="77777777" w:rsidR="009B06BA" w:rsidRPr="009B06BA" w:rsidRDefault="009B06BA" w:rsidP="009B06BA">
      <w:pPr>
        <w:numPr>
          <w:ilvl w:val="0"/>
          <w:numId w:val="30"/>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Roster Method:</w:t>
      </w:r>
      <w:r w:rsidRPr="009B06BA">
        <w:rPr>
          <w:rFonts w:ascii="Times New Roman" w:hAnsi="Times New Roman" w:cs="Times New Roman"/>
          <w:bCs/>
          <w:color w:val="000000" w:themeColor="text1"/>
          <w:sz w:val="24"/>
          <w:szCs w:val="24"/>
        </w:rPr>
        <w:t> Listing elements inside braces: {2, 4, 6, 8}</w:t>
      </w:r>
    </w:p>
    <w:p w14:paraId="6D675A3D" w14:textId="77777777" w:rsidR="009B06BA" w:rsidRPr="009B06BA" w:rsidRDefault="009B06BA" w:rsidP="009B06BA">
      <w:pPr>
        <w:numPr>
          <w:ilvl w:val="0"/>
          <w:numId w:val="30"/>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Rule Method:</w:t>
      </w:r>
      <w:r w:rsidRPr="009B06BA">
        <w:rPr>
          <w:rFonts w:ascii="Times New Roman" w:hAnsi="Times New Roman" w:cs="Times New Roman"/>
          <w:bCs/>
          <w:color w:val="000000" w:themeColor="text1"/>
          <w:sz w:val="24"/>
          <w:szCs w:val="24"/>
        </w:rPr>
        <w:t> Describing the set in words: "The set of even numbers between 1 and 9."</w:t>
      </w:r>
    </w:p>
    <w:p w14:paraId="30FDC2BC" w14:textId="77777777" w:rsidR="009B06BA" w:rsidRPr="009B06BA" w:rsidRDefault="009B06BA" w:rsidP="009B06BA">
      <w:pPr>
        <w:numPr>
          <w:ilvl w:val="0"/>
          <w:numId w:val="30"/>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Set Notation:</w:t>
      </w:r>
      <w:r w:rsidRPr="009B06BA">
        <w:rPr>
          <w:rFonts w:ascii="Times New Roman" w:hAnsi="Times New Roman" w:cs="Times New Roman"/>
          <w:bCs/>
          <w:color w:val="000000" w:themeColor="text1"/>
          <w:sz w:val="24"/>
          <w:szCs w:val="24"/>
        </w:rPr>
        <w:t> Using a capital letter: Let E = {2, 4, 6, 8}.</w:t>
      </w:r>
      <w:r w:rsidRPr="009B06BA">
        <w:rPr>
          <w:rFonts w:ascii="Times New Roman" w:hAnsi="Times New Roman" w:cs="Times New Roman"/>
          <w:bCs/>
          <w:color w:val="000000" w:themeColor="text1"/>
          <w:sz w:val="24"/>
          <w:szCs w:val="24"/>
        </w:rPr>
        <w:br/>
        <w:t>The teacher will explicitly introduce and model the use of the symbols </w:t>
      </w:r>
      <w:proofErr w:type="gramStart"/>
      <w:r w:rsidRPr="009B06BA">
        <w:rPr>
          <w:rFonts w:ascii="Times New Roman" w:hAnsi="Times New Roman" w:cs="Times New Roman"/>
          <w:bCs/>
          <w:color w:val="000000" w:themeColor="text1"/>
          <w:sz w:val="24"/>
          <w:szCs w:val="24"/>
        </w:rPr>
        <w:t>{ }</w:t>
      </w:r>
      <w:proofErr w:type="gramEnd"/>
      <w:r w:rsidRPr="009B06BA">
        <w:rPr>
          <w:rFonts w:ascii="Times New Roman" w:hAnsi="Times New Roman" w:cs="Times New Roman"/>
          <w:bCs/>
          <w:color w:val="000000" w:themeColor="text1"/>
          <w:sz w:val="24"/>
          <w:szCs w:val="24"/>
        </w:rPr>
        <w:t> and </w:t>
      </w:r>
      <w:r w:rsidRPr="009B06BA">
        <w:rPr>
          <w:rFonts w:ascii="Cambria Math" w:hAnsi="Cambria Math" w:cs="Cambria Math"/>
          <w:bCs/>
          <w:color w:val="000000" w:themeColor="text1"/>
          <w:sz w:val="24"/>
          <w:szCs w:val="24"/>
        </w:rPr>
        <w:t>∈</w:t>
      </w:r>
      <w:r w:rsidRPr="009B06BA">
        <w:rPr>
          <w:rFonts w:ascii="Times New Roman" w:hAnsi="Times New Roman" w:cs="Times New Roman"/>
          <w:bCs/>
          <w:color w:val="000000" w:themeColor="text1"/>
          <w:sz w:val="24"/>
          <w:szCs w:val="24"/>
        </w:rPr>
        <w:t> / </w:t>
      </w:r>
      <w:r w:rsidRPr="009B06BA">
        <w:rPr>
          <w:rFonts w:ascii="Cambria Math" w:hAnsi="Cambria Math" w:cs="Cambria Math"/>
          <w:bCs/>
          <w:color w:val="000000" w:themeColor="text1"/>
          <w:sz w:val="24"/>
          <w:szCs w:val="24"/>
        </w:rPr>
        <w:t>∉</w:t>
      </w:r>
      <w:r w:rsidRPr="009B06BA">
        <w:rPr>
          <w:rFonts w:ascii="Times New Roman" w:hAnsi="Times New Roman" w:cs="Times New Roman"/>
          <w:bCs/>
          <w:color w:val="000000" w:themeColor="text1"/>
          <w:sz w:val="24"/>
          <w:szCs w:val="24"/>
        </w:rPr>
        <w:t>. The concepts of </w:t>
      </w:r>
      <w:r w:rsidRPr="009B06BA">
        <w:rPr>
          <w:rFonts w:ascii="Times New Roman" w:hAnsi="Times New Roman" w:cs="Times New Roman"/>
          <w:b/>
          <w:bCs/>
          <w:color w:val="000000" w:themeColor="text1"/>
          <w:sz w:val="24"/>
          <w:szCs w:val="24"/>
        </w:rPr>
        <w:t>finite</w:t>
      </w:r>
      <w:r w:rsidRPr="009B06BA">
        <w:rPr>
          <w:rFonts w:ascii="Times New Roman" w:hAnsi="Times New Roman" w:cs="Times New Roman"/>
          <w:bCs/>
          <w:color w:val="000000" w:themeColor="text1"/>
          <w:sz w:val="24"/>
          <w:szCs w:val="24"/>
        </w:rPr>
        <w:t> and </w:t>
      </w:r>
      <w:r w:rsidRPr="009B06BA">
        <w:rPr>
          <w:rFonts w:ascii="Times New Roman" w:hAnsi="Times New Roman" w:cs="Times New Roman"/>
          <w:b/>
          <w:bCs/>
          <w:color w:val="000000" w:themeColor="text1"/>
          <w:sz w:val="24"/>
          <w:szCs w:val="24"/>
        </w:rPr>
        <w:t>infinite</w:t>
      </w:r>
      <w:r w:rsidRPr="009B06BA">
        <w:rPr>
          <w:rFonts w:ascii="Times New Roman" w:hAnsi="Times New Roman" w:cs="Times New Roman"/>
          <w:bCs/>
          <w:color w:val="000000" w:themeColor="text1"/>
          <w:sz w:val="24"/>
          <w:szCs w:val="24"/>
        </w:rPr>
        <w:t> sets will be contrasted using examples like "days of the week" (finite) vs. "counting numbers" (infinite), demonstrating the correct use of the ellipsis ({1, 2, 3, ...}).</w:t>
      </w:r>
    </w:p>
    <w:p w14:paraId="1224616B"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ELABORATE</w:t>
      </w:r>
      <w:r w:rsidRPr="009B06BA">
        <w:rPr>
          <w:rFonts w:ascii="Times New Roman" w:hAnsi="Times New Roman" w:cs="Times New Roman"/>
          <w:bCs/>
          <w:color w:val="000000" w:themeColor="text1"/>
          <w:sz w:val="24"/>
          <w:szCs w:val="24"/>
        </w:rPr>
        <w:br/>
        <w:t>The teacher will provide "Set Detective" scenario cards. Students will work in small groups to solve the scenarios, which require them to:</w:t>
      </w:r>
    </w:p>
    <w:p w14:paraId="18BA056A" w14:textId="77777777" w:rsidR="009B06BA" w:rsidRPr="009B06BA" w:rsidRDefault="009B06BA" w:rsidP="009B06BA">
      <w:pPr>
        <w:numPr>
          <w:ilvl w:val="0"/>
          <w:numId w:val="31"/>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Create a set based on a complex description (e.g., "Numbers that are perfect squares less than 50").</w:t>
      </w:r>
    </w:p>
    <w:p w14:paraId="336E682F" w14:textId="77777777" w:rsidR="009B06BA" w:rsidRPr="009B06BA" w:rsidRDefault="009B06BA" w:rsidP="009B06BA">
      <w:pPr>
        <w:numPr>
          <w:ilvl w:val="0"/>
          <w:numId w:val="31"/>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Determine if given numbers are elements of multiple sets they've created.</w:t>
      </w:r>
    </w:p>
    <w:p w14:paraId="2D9FA127" w14:textId="77777777" w:rsidR="009B06BA" w:rsidRPr="009B06BA" w:rsidRDefault="009B06BA" w:rsidP="009B06BA">
      <w:pPr>
        <w:numPr>
          <w:ilvl w:val="0"/>
          <w:numId w:val="31"/>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Decide if a described set is finite or infinite and represent it correctly.</w:t>
      </w:r>
      <w:r w:rsidRPr="009B06BA">
        <w:rPr>
          <w:rFonts w:ascii="Times New Roman" w:hAnsi="Times New Roman" w:cs="Times New Roman"/>
          <w:bCs/>
          <w:color w:val="000000" w:themeColor="text1"/>
          <w:sz w:val="24"/>
          <w:szCs w:val="24"/>
        </w:rPr>
        <w:br/>
        <w:t>Each group will create a poster showcasing their solutions for two scenarios, using all three methods of naming sets and correctly applying the </w:t>
      </w:r>
      <w:r w:rsidRPr="009B06BA">
        <w:rPr>
          <w:rFonts w:ascii="Cambria Math" w:hAnsi="Cambria Math" w:cs="Cambria Math"/>
          <w:bCs/>
          <w:color w:val="000000" w:themeColor="text1"/>
          <w:sz w:val="24"/>
          <w:szCs w:val="24"/>
        </w:rPr>
        <w:t>∈</w:t>
      </w:r>
      <w:r w:rsidRPr="009B06BA">
        <w:rPr>
          <w:rFonts w:ascii="Times New Roman" w:hAnsi="Times New Roman" w:cs="Times New Roman"/>
          <w:bCs/>
          <w:color w:val="000000" w:themeColor="text1"/>
          <w:sz w:val="24"/>
          <w:szCs w:val="24"/>
        </w:rPr>
        <w:t xml:space="preserve"> symbol. The teacher will pose challenging questions such as, "Can the number 10 be in a set of even numbers and a set </w:t>
      </w:r>
      <w:r w:rsidRPr="009B06BA">
        <w:rPr>
          <w:rFonts w:ascii="Times New Roman" w:hAnsi="Times New Roman" w:cs="Times New Roman"/>
          <w:bCs/>
          <w:color w:val="000000" w:themeColor="text1"/>
          <w:sz w:val="24"/>
          <w:szCs w:val="24"/>
        </w:rPr>
        <w:lastRenderedPageBreak/>
        <w:t>of multiples of 5 at the same time? Explain." Groups will present their posters, explaining their reasoning.</w:t>
      </w:r>
    </w:p>
    <w:p w14:paraId="5FF612FB"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EVALUATE</w:t>
      </w:r>
      <w:r w:rsidRPr="009B06BA">
        <w:rPr>
          <w:rFonts w:ascii="Times New Roman" w:hAnsi="Times New Roman" w:cs="Times New Roman"/>
          <w:bCs/>
          <w:color w:val="000000" w:themeColor="text1"/>
          <w:sz w:val="24"/>
          <w:szCs w:val="24"/>
        </w:rPr>
        <w:br/>
        <w:t>The teacher will observe students during group activities to assess their grasp of concepts and notation. Students will complete exit tickets at the end of sessions with quick tasks like "List the members of the set of prime numbers less than 10" or "Use the </w:t>
      </w:r>
      <w:r w:rsidRPr="009B06BA">
        <w:rPr>
          <w:rFonts w:ascii="Cambria Math" w:hAnsi="Cambria Math" w:cs="Cambria Math"/>
          <w:bCs/>
          <w:color w:val="000000" w:themeColor="text1"/>
          <w:sz w:val="24"/>
          <w:szCs w:val="24"/>
        </w:rPr>
        <w:t>∈</w:t>
      </w:r>
      <w:r w:rsidRPr="009B06BA">
        <w:rPr>
          <w:rFonts w:ascii="Times New Roman" w:hAnsi="Times New Roman" w:cs="Times New Roman"/>
          <w:bCs/>
          <w:color w:val="000000" w:themeColor="text1"/>
          <w:sz w:val="24"/>
          <w:szCs w:val="24"/>
        </w:rPr>
        <w:t> symbol to state that 4 is an element of set A." The teacher will provide a final </w:t>
      </w:r>
      <w:r w:rsidRPr="009B06BA">
        <w:rPr>
          <w:rFonts w:ascii="Times New Roman" w:hAnsi="Times New Roman" w:cs="Times New Roman"/>
          <w:b/>
          <w:bCs/>
          <w:color w:val="000000" w:themeColor="text1"/>
          <w:sz w:val="24"/>
          <w:szCs w:val="24"/>
        </w:rPr>
        <w:t>"Set Mastery Check"</w:t>
      </w:r>
      <w:r w:rsidRPr="009B06BA">
        <w:rPr>
          <w:rFonts w:ascii="Times New Roman" w:hAnsi="Times New Roman" w:cs="Times New Roman"/>
          <w:bCs/>
          <w:color w:val="000000" w:themeColor="text1"/>
          <w:sz w:val="24"/>
          <w:szCs w:val="24"/>
        </w:rPr>
        <w:t> worksheet for students to complete independently, containing problems that require describing, listing, and classifying sets, as well as written explanations.</w:t>
      </w:r>
    </w:p>
    <w:p w14:paraId="7E4321C3"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DIFFERENTIATION:</w:t>
      </w:r>
    </w:p>
    <w:p w14:paraId="70733C55" w14:textId="77777777" w:rsidR="009B06BA" w:rsidRPr="009B06BA" w:rsidRDefault="009B06BA" w:rsidP="009B06BA">
      <w:pPr>
        <w:numPr>
          <w:ilvl w:val="0"/>
          <w:numId w:val="32"/>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Support:</w:t>
      </w:r>
      <w:r w:rsidRPr="009B06BA">
        <w:rPr>
          <w:rFonts w:ascii="Times New Roman" w:hAnsi="Times New Roman" w:cs="Times New Roman"/>
          <w:bCs/>
          <w:color w:val="000000" w:themeColor="text1"/>
          <w:sz w:val="24"/>
          <w:szCs w:val="24"/>
        </w:rPr>
        <w:t> The teacher will provide pre-made set templates with some elements filled in and vocabulary cards with symbols and definitions.</w:t>
      </w:r>
    </w:p>
    <w:p w14:paraId="0FDE8AE2" w14:textId="77777777" w:rsidR="009B06BA" w:rsidRPr="009B06BA" w:rsidRDefault="009B06BA" w:rsidP="009B06BA">
      <w:pPr>
        <w:numPr>
          <w:ilvl w:val="0"/>
          <w:numId w:val="32"/>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Extension:</w:t>
      </w:r>
      <w:r w:rsidRPr="009B06BA">
        <w:rPr>
          <w:rFonts w:ascii="Times New Roman" w:hAnsi="Times New Roman" w:cs="Times New Roman"/>
          <w:bCs/>
          <w:color w:val="000000" w:themeColor="text1"/>
          <w:sz w:val="24"/>
          <w:szCs w:val="24"/>
        </w:rPr>
        <w:t> Students will be challenged to create their own "Set Detective" scenarios for a partner to solve, including sets defined by two conditions (e.g., "even and greater than 15"). An introduction to the concept of a </w:t>
      </w:r>
      <w:r w:rsidRPr="009B06BA">
        <w:rPr>
          <w:rFonts w:ascii="Times New Roman" w:hAnsi="Times New Roman" w:cs="Times New Roman"/>
          <w:b/>
          <w:bCs/>
          <w:color w:val="000000" w:themeColor="text1"/>
          <w:sz w:val="24"/>
          <w:szCs w:val="24"/>
        </w:rPr>
        <w:t>subset</w:t>
      </w:r>
      <w:r w:rsidRPr="009B06BA">
        <w:rPr>
          <w:rFonts w:ascii="Times New Roman" w:hAnsi="Times New Roman" w:cs="Times New Roman"/>
          <w:bCs/>
          <w:color w:val="000000" w:themeColor="text1"/>
          <w:sz w:val="24"/>
          <w:szCs w:val="24"/>
        </w:rPr>
        <w:t> can be provided.</w:t>
      </w:r>
    </w:p>
    <w:p w14:paraId="6782B945"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ASSESSMENT:</w:t>
      </w:r>
    </w:p>
    <w:p w14:paraId="1D0A7C9C" w14:textId="77777777" w:rsidR="009B06BA" w:rsidRPr="009B06BA" w:rsidRDefault="009B06BA" w:rsidP="009B06BA">
      <w:pPr>
        <w:numPr>
          <w:ilvl w:val="0"/>
          <w:numId w:val="33"/>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Observation and checklists during "Set Mission" and "Set Detective" activities.</w:t>
      </w:r>
    </w:p>
    <w:p w14:paraId="365B3FC5" w14:textId="77777777" w:rsidR="009B06BA" w:rsidRPr="009B06BA" w:rsidRDefault="009B06BA" w:rsidP="009B06BA">
      <w:pPr>
        <w:numPr>
          <w:ilvl w:val="0"/>
          <w:numId w:val="33"/>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Accuracy and notation use on exit tickets.</w:t>
      </w:r>
    </w:p>
    <w:p w14:paraId="65AA2CE6" w14:textId="77777777" w:rsidR="009B06BA" w:rsidRPr="009B06BA" w:rsidRDefault="009B06BA" w:rsidP="009B06BA">
      <w:pPr>
        <w:numPr>
          <w:ilvl w:val="0"/>
          <w:numId w:val="33"/>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Quality, accuracy, and justification of work on the "Set Detective" posters.</w:t>
      </w:r>
    </w:p>
    <w:p w14:paraId="4C896692" w14:textId="77777777" w:rsidR="009B06BA" w:rsidRPr="009B06BA" w:rsidRDefault="009B06BA" w:rsidP="009B06BA">
      <w:pPr>
        <w:numPr>
          <w:ilvl w:val="0"/>
          <w:numId w:val="33"/>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Cs/>
          <w:color w:val="000000" w:themeColor="text1"/>
          <w:sz w:val="24"/>
          <w:szCs w:val="24"/>
        </w:rPr>
        <w:t>Score and written explanations on the "Set Mastery Check" worksheet.</w:t>
      </w:r>
    </w:p>
    <w:p w14:paraId="4E30C1E9" w14:textId="77777777" w:rsidR="009B06BA" w:rsidRPr="009B06BA" w:rsidRDefault="009B06BA" w:rsidP="009B06BA">
      <w:pPr>
        <w:spacing w:after="0" w:line="480" w:lineRule="auto"/>
        <w:ind w:left="0"/>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LINKS TO OTHER SUBJECTS:</w:t>
      </w:r>
    </w:p>
    <w:p w14:paraId="3F8BDD70" w14:textId="77777777" w:rsidR="009B06BA" w:rsidRPr="009B06BA" w:rsidRDefault="009B06BA" w:rsidP="009B06BA">
      <w:pPr>
        <w:numPr>
          <w:ilvl w:val="0"/>
          <w:numId w:val="34"/>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Science:</w:t>
      </w:r>
      <w:r w:rsidRPr="009B06BA">
        <w:rPr>
          <w:rFonts w:ascii="Times New Roman" w:hAnsi="Times New Roman" w:cs="Times New Roman"/>
          <w:bCs/>
          <w:color w:val="000000" w:themeColor="text1"/>
          <w:sz w:val="24"/>
          <w:szCs w:val="24"/>
        </w:rPr>
        <w:t> Classifying organisms into kingdoms or elements into groups on the periodic table.</w:t>
      </w:r>
    </w:p>
    <w:p w14:paraId="73BAEAB3" w14:textId="77777777" w:rsidR="009B06BA" w:rsidRPr="009B06BA" w:rsidRDefault="009B06BA" w:rsidP="009B06BA">
      <w:pPr>
        <w:numPr>
          <w:ilvl w:val="0"/>
          <w:numId w:val="34"/>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lastRenderedPageBreak/>
        <w:t>Language Arts:</w:t>
      </w:r>
      <w:r w:rsidRPr="009B06BA">
        <w:rPr>
          <w:rFonts w:ascii="Times New Roman" w:hAnsi="Times New Roman" w:cs="Times New Roman"/>
          <w:bCs/>
          <w:color w:val="000000" w:themeColor="text1"/>
          <w:sz w:val="24"/>
          <w:szCs w:val="24"/>
        </w:rPr>
        <w:t> The importance of precise language in definitions (comparing a "well-defined set" to a clear instruction).</w:t>
      </w:r>
    </w:p>
    <w:p w14:paraId="64CACD23" w14:textId="77777777" w:rsidR="009B06BA" w:rsidRPr="009B06BA" w:rsidRDefault="009B06BA" w:rsidP="009B06BA">
      <w:pPr>
        <w:numPr>
          <w:ilvl w:val="0"/>
          <w:numId w:val="34"/>
        </w:numPr>
        <w:spacing w:after="0" w:line="480" w:lineRule="auto"/>
        <w:rPr>
          <w:rFonts w:ascii="Times New Roman" w:hAnsi="Times New Roman" w:cs="Times New Roman"/>
          <w:bCs/>
          <w:color w:val="000000" w:themeColor="text1"/>
          <w:sz w:val="24"/>
          <w:szCs w:val="24"/>
        </w:rPr>
      </w:pPr>
      <w:r w:rsidRPr="009B06BA">
        <w:rPr>
          <w:rFonts w:ascii="Times New Roman" w:hAnsi="Times New Roman" w:cs="Times New Roman"/>
          <w:b/>
          <w:bCs/>
          <w:color w:val="000000" w:themeColor="text1"/>
          <w:sz w:val="24"/>
          <w:szCs w:val="24"/>
        </w:rPr>
        <w:t>Social Studies:</w:t>
      </w:r>
      <w:r w:rsidRPr="009B06BA">
        <w:rPr>
          <w:rFonts w:ascii="Times New Roman" w:hAnsi="Times New Roman" w:cs="Times New Roman"/>
          <w:bCs/>
          <w:color w:val="000000" w:themeColor="text1"/>
          <w:sz w:val="24"/>
          <w:szCs w:val="24"/>
        </w:rPr>
        <w:t> Grouping countries by geographic region or economic system.</w:t>
      </w:r>
    </w:p>
    <w:p w14:paraId="1D561FD3" w14:textId="72C92EF0" w:rsidR="00667F5E" w:rsidRPr="009B06BA" w:rsidRDefault="00667F5E" w:rsidP="006306FA">
      <w:pPr>
        <w:spacing w:after="0" w:line="480" w:lineRule="auto"/>
        <w:ind w:left="0"/>
        <w:rPr>
          <w:rFonts w:ascii="Times New Roman" w:hAnsi="Times New Roman" w:cs="Times New Roman"/>
          <w:bCs/>
          <w:color w:val="000000" w:themeColor="text1"/>
          <w:sz w:val="24"/>
          <w:szCs w:val="24"/>
        </w:rPr>
      </w:pPr>
    </w:p>
    <w:sectPr w:rsidR="00667F5E" w:rsidRPr="009B06BA" w:rsidSect="00C337BA">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1BDD6" w14:textId="77777777" w:rsidR="00A91811" w:rsidRDefault="00A91811" w:rsidP="00A879F0">
      <w:pPr>
        <w:spacing w:after="0" w:line="240" w:lineRule="auto"/>
      </w:pPr>
      <w:r>
        <w:separator/>
      </w:r>
    </w:p>
  </w:endnote>
  <w:endnote w:type="continuationSeparator" w:id="0">
    <w:p w14:paraId="6F164C41" w14:textId="77777777" w:rsidR="00A91811" w:rsidRDefault="00A91811" w:rsidP="00A879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2DD04" w14:textId="77777777" w:rsidR="002A332B" w:rsidRDefault="002A332B" w:rsidP="00A879F0">
    <w:pPr>
      <w:pStyle w:val="Footer"/>
      <w:pBdr>
        <w:top w:val="thinThickSmallGap" w:sz="24" w:space="1" w:color="622423" w:themeColor="accent2" w:themeShade="7F"/>
      </w:pBdr>
      <w:ind w:left="0"/>
      <w:rPr>
        <w:rFonts w:asciiTheme="majorHAnsi" w:hAnsiTheme="majorHAnsi"/>
      </w:rPr>
    </w:pPr>
    <w:r>
      <w:rPr>
        <w:rFonts w:asciiTheme="majorHAnsi" w:hAnsiTheme="majorHAnsi"/>
      </w:rPr>
      <w:t>LESSON PLAN:  MATHEMATICS</w:t>
    </w:r>
    <w:r>
      <w:rPr>
        <w:rFonts w:asciiTheme="majorHAnsi" w:hAnsiTheme="majorHAnsi"/>
      </w:rPr>
      <w:ptab w:relativeTo="margin" w:alignment="right" w:leader="none"/>
    </w:r>
    <w:r>
      <w:rPr>
        <w:rFonts w:asciiTheme="majorHAnsi" w:hAnsiTheme="majorHAnsi"/>
      </w:rPr>
      <w:t xml:space="preserve">Page </w:t>
    </w:r>
    <w:r w:rsidR="00521BDF">
      <w:fldChar w:fldCharType="begin"/>
    </w:r>
    <w:r>
      <w:instrText xml:space="preserve"> PAGE   \* MERGEFORMAT </w:instrText>
    </w:r>
    <w:r w:rsidR="00521BDF">
      <w:fldChar w:fldCharType="separate"/>
    </w:r>
    <w:r w:rsidR="00AB4180" w:rsidRPr="00AB4180">
      <w:rPr>
        <w:rFonts w:asciiTheme="majorHAnsi" w:hAnsiTheme="majorHAnsi"/>
        <w:noProof/>
      </w:rPr>
      <w:t>1</w:t>
    </w:r>
    <w:r w:rsidR="00521BDF">
      <w:rPr>
        <w:rFonts w:asciiTheme="majorHAnsi" w:hAnsiTheme="majorHAnsi"/>
        <w:noProof/>
      </w:rPr>
      <w:fldChar w:fldCharType="end"/>
    </w:r>
  </w:p>
  <w:p w14:paraId="41D5BE3E" w14:textId="77777777" w:rsidR="002A332B" w:rsidRDefault="002A33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558A27" w14:textId="77777777" w:rsidR="00A91811" w:rsidRDefault="00A91811" w:rsidP="00A879F0">
      <w:pPr>
        <w:spacing w:after="0" w:line="240" w:lineRule="auto"/>
      </w:pPr>
      <w:r>
        <w:separator/>
      </w:r>
    </w:p>
  </w:footnote>
  <w:footnote w:type="continuationSeparator" w:id="0">
    <w:p w14:paraId="406E1316" w14:textId="77777777" w:rsidR="00A91811" w:rsidRDefault="00A91811" w:rsidP="00A879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6117"/>
      <w:gridCol w:w="3243"/>
    </w:tblGrid>
    <w:tr w:rsidR="002A332B" w14:paraId="3E90E724" w14:textId="77777777">
      <w:trPr>
        <w:trHeight w:val="288"/>
      </w:trPr>
      <w:sdt>
        <w:sdtPr>
          <w:rPr>
            <w:rFonts w:asciiTheme="majorHAnsi" w:eastAsiaTheme="majorEastAsia" w:hAnsiTheme="majorHAnsi" w:cstheme="majorBidi"/>
            <w:sz w:val="36"/>
            <w:szCs w:val="36"/>
          </w:rPr>
          <w:alias w:val="Title"/>
          <w:id w:val="77761602"/>
          <w:placeholder>
            <w:docPart w:val="977F45F33C724B3DA604F79111B65C53"/>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14:paraId="7ADF4FA1" w14:textId="77777777" w:rsidR="002A332B" w:rsidRDefault="002A332B" w:rsidP="00E6102D">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LESSON PLAN</w:t>
              </w:r>
            </w:p>
          </w:tc>
        </w:sdtContent>
      </w:sdt>
      <w:sdt>
        <w:sdtPr>
          <w:rPr>
            <w:rFonts w:asciiTheme="majorHAnsi" w:eastAsiaTheme="majorEastAsia" w:hAnsiTheme="majorHAnsi" w:cstheme="majorBidi"/>
            <w:b/>
            <w:bCs/>
            <w:color w:val="4F81BD" w:themeColor="accent1"/>
            <w:sz w:val="36"/>
            <w:szCs w:val="36"/>
          </w:rPr>
          <w:alias w:val="Year"/>
          <w:id w:val="77761609"/>
          <w:placeholder>
            <w:docPart w:val="6CF5532B3FE349B9B90D8227088B6731"/>
          </w:placeholder>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tc>
            <w:tcPr>
              <w:tcW w:w="1105" w:type="dxa"/>
            </w:tcPr>
            <w:p w14:paraId="63FEBC76" w14:textId="69CC3D7A" w:rsidR="002A332B" w:rsidRDefault="002A332B" w:rsidP="007F6FEC">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w:t>
              </w:r>
              <w:r w:rsidR="00942825">
                <w:rPr>
                  <w:rFonts w:asciiTheme="majorHAnsi" w:eastAsiaTheme="majorEastAsia" w:hAnsiTheme="majorHAnsi" w:cstheme="majorBidi"/>
                  <w:b/>
                  <w:bCs/>
                  <w:color w:val="4F81BD" w:themeColor="accent1"/>
                  <w:sz w:val="36"/>
                  <w:szCs w:val="36"/>
                </w:rPr>
                <w:t>2</w:t>
              </w:r>
              <w:r w:rsidR="009B06BA">
                <w:rPr>
                  <w:rFonts w:asciiTheme="majorHAnsi" w:eastAsiaTheme="majorEastAsia" w:hAnsiTheme="majorHAnsi" w:cstheme="majorBidi"/>
                  <w:b/>
                  <w:bCs/>
                  <w:color w:val="4F81BD" w:themeColor="accent1"/>
                  <w:sz w:val="36"/>
                  <w:szCs w:val="36"/>
                </w:rPr>
                <w:t>5</w:t>
              </w:r>
            </w:p>
          </w:tc>
        </w:sdtContent>
      </w:sdt>
    </w:tr>
  </w:tbl>
  <w:p w14:paraId="5800159C" w14:textId="77777777" w:rsidR="002A332B" w:rsidRDefault="002A33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94486"/>
    <w:multiLevelType w:val="multilevel"/>
    <w:tmpl w:val="06344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DD5DFF"/>
    <w:multiLevelType w:val="hybridMultilevel"/>
    <w:tmpl w:val="0CEE8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391F21"/>
    <w:multiLevelType w:val="hybridMultilevel"/>
    <w:tmpl w:val="8E3288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2468FE"/>
    <w:multiLevelType w:val="multilevel"/>
    <w:tmpl w:val="37CE4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633E79"/>
    <w:multiLevelType w:val="hybridMultilevel"/>
    <w:tmpl w:val="62164D8A"/>
    <w:lvl w:ilvl="0" w:tplc="08090001">
      <w:start w:val="1"/>
      <w:numFmt w:val="bullet"/>
      <w:lvlText w:val=""/>
      <w:lvlJc w:val="left"/>
      <w:pPr>
        <w:ind w:left="720" w:hanging="360"/>
      </w:pPr>
      <w:rPr>
        <w:rFonts w:ascii="Symbol" w:hAnsi="Symbol" w:hint="default"/>
      </w:rPr>
    </w:lvl>
    <w:lvl w:ilvl="1" w:tplc="05FE33E2">
      <w:numFmt w:val="bullet"/>
      <w:lvlText w:val="-"/>
      <w:lvlJc w:val="left"/>
      <w:pPr>
        <w:ind w:left="1440" w:hanging="360"/>
      </w:pPr>
      <w:rPr>
        <w:rFonts w:ascii="Times New Roman" w:eastAsiaTheme="minorHAns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C47795"/>
    <w:multiLevelType w:val="hybridMultilevel"/>
    <w:tmpl w:val="7FBCB0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97E6899"/>
    <w:multiLevelType w:val="hybridMultilevel"/>
    <w:tmpl w:val="7FBCB0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777FF6"/>
    <w:multiLevelType w:val="multilevel"/>
    <w:tmpl w:val="955ED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0C4FD0"/>
    <w:multiLevelType w:val="hybridMultilevel"/>
    <w:tmpl w:val="6736F842"/>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9" w15:restartNumberingAfterBreak="0">
    <w:nsid w:val="170E20A4"/>
    <w:multiLevelType w:val="hybridMultilevel"/>
    <w:tmpl w:val="31143D66"/>
    <w:lvl w:ilvl="0" w:tplc="006EBB18">
      <w:numFmt w:val="bullet"/>
      <w:lvlText w:val="-"/>
      <w:lvlJc w:val="left"/>
      <w:pPr>
        <w:ind w:left="1080" w:hanging="360"/>
      </w:pPr>
      <w:rPr>
        <w:rFonts w:ascii="Times New Roman" w:eastAsiaTheme="minorHAnsi" w:hAnsi="Times New Roman" w:cs="Times New Roman" w:hint="default"/>
      </w:rPr>
    </w:lvl>
    <w:lvl w:ilvl="1" w:tplc="20090003" w:tentative="1">
      <w:start w:val="1"/>
      <w:numFmt w:val="bullet"/>
      <w:lvlText w:val="o"/>
      <w:lvlJc w:val="left"/>
      <w:pPr>
        <w:ind w:left="1800" w:hanging="360"/>
      </w:pPr>
      <w:rPr>
        <w:rFonts w:ascii="Courier New" w:hAnsi="Courier New" w:cs="Courier New" w:hint="default"/>
      </w:rPr>
    </w:lvl>
    <w:lvl w:ilvl="2" w:tplc="20090005" w:tentative="1">
      <w:start w:val="1"/>
      <w:numFmt w:val="bullet"/>
      <w:lvlText w:val=""/>
      <w:lvlJc w:val="left"/>
      <w:pPr>
        <w:ind w:left="2520" w:hanging="360"/>
      </w:pPr>
      <w:rPr>
        <w:rFonts w:ascii="Wingdings" w:hAnsi="Wingdings" w:hint="default"/>
      </w:rPr>
    </w:lvl>
    <w:lvl w:ilvl="3" w:tplc="20090001" w:tentative="1">
      <w:start w:val="1"/>
      <w:numFmt w:val="bullet"/>
      <w:lvlText w:val=""/>
      <w:lvlJc w:val="left"/>
      <w:pPr>
        <w:ind w:left="3240" w:hanging="360"/>
      </w:pPr>
      <w:rPr>
        <w:rFonts w:ascii="Symbol" w:hAnsi="Symbol" w:hint="default"/>
      </w:rPr>
    </w:lvl>
    <w:lvl w:ilvl="4" w:tplc="20090003" w:tentative="1">
      <w:start w:val="1"/>
      <w:numFmt w:val="bullet"/>
      <w:lvlText w:val="o"/>
      <w:lvlJc w:val="left"/>
      <w:pPr>
        <w:ind w:left="3960" w:hanging="360"/>
      </w:pPr>
      <w:rPr>
        <w:rFonts w:ascii="Courier New" w:hAnsi="Courier New" w:cs="Courier New" w:hint="default"/>
      </w:rPr>
    </w:lvl>
    <w:lvl w:ilvl="5" w:tplc="20090005" w:tentative="1">
      <w:start w:val="1"/>
      <w:numFmt w:val="bullet"/>
      <w:lvlText w:val=""/>
      <w:lvlJc w:val="left"/>
      <w:pPr>
        <w:ind w:left="4680" w:hanging="360"/>
      </w:pPr>
      <w:rPr>
        <w:rFonts w:ascii="Wingdings" w:hAnsi="Wingdings" w:hint="default"/>
      </w:rPr>
    </w:lvl>
    <w:lvl w:ilvl="6" w:tplc="20090001" w:tentative="1">
      <w:start w:val="1"/>
      <w:numFmt w:val="bullet"/>
      <w:lvlText w:val=""/>
      <w:lvlJc w:val="left"/>
      <w:pPr>
        <w:ind w:left="5400" w:hanging="360"/>
      </w:pPr>
      <w:rPr>
        <w:rFonts w:ascii="Symbol" w:hAnsi="Symbol" w:hint="default"/>
      </w:rPr>
    </w:lvl>
    <w:lvl w:ilvl="7" w:tplc="20090003" w:tentative="1">
      <w:start w:val="1"/>
      <w:numFmt w:val="bullet"/>
      <w:lvlText w:val="o"/>
      <w:lvlJc w:val="left"/>
      <w:pPr>
        <w:ind w:left="6120" w:hanging="360"/>
      </w:pPr>
      <w:rPr>
        <w:rFonts w:ascii="Courier New" w:hAnsi="Courier New" w:cs="Courier New" w:hint="default"/>
      </w:rPr>
    </w:lvl>
    <w:lvl w:ilvl="8" w:tplc="20090005" w:tentative="1">
      <w:start w:val="1"/>
      <w:numFmt w:val="bullet"/>
      <w:lvlText w:val=""/>
      <w:lvlJc w:val="left"/>
      <w:pPr>
        <w:ind w:left="6840" w:hanging="360"/>
      </w:pPr>
      <w:rPr>
        <w:rFonts w:ascii="Wingdings" w:hAnsi="Wingdings" w:hint="default"/>
      </w:rPr>
    </w:lvl>
  </w:abstractNum>
  <w:abstractNum w:abstractNumId="10" w15:restartNumberingAfterBreak="0">
    <w:nsid w:val="17402288"/>
    <w:multiLevelType w:val="multilevel"/>
    <w:tmpl w:val="F6CED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1B23E7"/>
    <w:multiLevelType w:val="hybridMultilevel"/>
    <w:tmpl w:val="39FE4DB4"/>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2" w15:restartNumberingAfterBreak="0">
    <w:nsid w:val="24B867A5"/>
    <w:multiLevelType w:val="hybridMultilevel"/>
    <w:tmpl w:val="9210DD26"/>
    <w:lvl w:ilvl="0" w:tplc="2009000D">
      <w:start w:val="1"/>
      <w:numFmt w:val="bullet"/>
      <w:lvlText w:val=""/>
      <w:lvlJc w:val="left"/>
      <w:pPr>
        <w:ind w:left="1440" w:hanging="360"/>
      </w:pPr>
      <w:rPr>
        <w:rFonts w:ascii="Wingdings" w:hAnsi="Wingdings" w:hint="default"/>
      </w:rPr>
    </w:lvl>
    <w:lvl w:ilvl="1" w:tplc="20090003" w:tentative="1">
      <w:start w:val="1"/>
      <w:numFmt w:val="bullet"/>
      <w:lvlText w:val="o"/>
      <w:lvlJc w:val="left"/>
      <w:pPr>
        <w:ind w:left="2160" w:hanging="360"/>
      </w:pPr>
      <w:rPr>
        <w:rFonts w:ascii="Courier New" w:hAnsi="Courier New" w:cs="Courier New" w:hint="default"/>
      </w:rPr>
    </w:lvl>
    <w:lvl w:ilvl="2" w:tplc="20090005" w:tentative="1">
      <w:start w:val="1"/>
      <w:numFmt w:val="bullet"/>
      <w:lvlText w:val=""/>
      <w:lvlJc w:val="left"/>
      <w:pPr>
        <w:ind w:left="2880" w:hanging="360"/>
      </w:pPr>
      <w:rPr>
        <w:rFonts w:ascii="Wingdings" w:hAnsi="Wingdings" w:hint="default"/>
      </w:rPr>
    </w:lvl>
    <w:lvl w:ilvl="3" w:tplc="20090001" w:tentative="1">
      <w:start w:val="1"/>
      <w:numFmt w:val="bullet"/>
      <w:lvlText w:val=""/>
      <w:lvlJc w:val="left"/>
      <w:pPr>
        <w:ind w:left="3600" w:hanging="360"/>
      </w:pPr>
      <w:rPr>
        <w:rFonts w:ascii="Symbol" w:hAnsi="Symbol" w:hint="default"/>
      </w:rPr>
    </w:lvl>
    <w:lvl w:ilvl="4" w:tplc="20090003" w:tentative="1">
      <w:start w:val="1"/>
      <w:numFmt w:val="bullet"/>
      <w:lvlText w:val="o"/>
      <w:lvlJc w:val="left"/>
      <w:pPr>
        <w:ind w:left="4320" w:hanging="360"/>
      </w:pPr>
      <w:rPr>
        <w:rFonts w:ascii="Courier New" w:hAnsi="Courier New" w:cs="Courier New" w:hint="default"/>
      </w:rPr>
    </w:lvl>
    <w:lvl w:ilvl="5" w:tplc="20090005" w:tentative="1">
      <w:start w:val="1"/>
      <w:numFmt w:val="bullet"/>
      <w:lvlText w:val=""/>
      <w:lvlJc w:val="left"/>
      <w:pPr>
        <w:ind w:left="5040" w:hanging="360"/>
      </w:pPr>
      <w:rPr>
        <w:rFonts w:ascii="Wingdings" w:hAnsi="Wingdings" w:hint="default"/>
      </w:rPr>
    </w:lvl>
    <w:lvl w:ilvl="6" w:tplc="20090001" w:tentative="1">
      <w:start w:val="1"/>
      <w:numFmt w:val="bullet"/>
      <w:lvlText w:val=""/>
      <w:lvlJc w:val="left"/>
      <w:pPr>
        <w:ind w:left="5760" w:hanging="360"/>
      </w:pPr>
      <w:rPr>
        <w:rFonts w:ascii="Symbol" w:hAnsi="Symbol" w:hint="default"/>
      </w:rPr>
    </w:lvl>
    <w:lvl w:ilvl="7" w:tplc="20090003" w:tentative="1">
      <w:start w:val="1"/>
      <w:numFmt w:val="bullet"/>
      <w:lvlText w:val="o"/>
      <w:lvlJc w:val="left"/>
      <w:pPr>
        <w:ind w:left="6480" w:hanging="360"/>
      </w:pPr>
      <w:rPr>
        <w:rFonts w:ascii="Courier New" w:hAnsi="Courier New" w:cs="Courier New" w:hint="default"/>
      </w:rPr>
    </w:lvl>
    <w:lvl w:ilvl="8" w:tplc="20090005" w:tentative="1">
      <w:start w:val="1"/>
      <w:numFmt w:val="bullet"/>
      <w:lvlText w:val=""/>
      <w:lvlJc w:val="left"/>
      <w:pPr>
        <w:ind w:left="7200" w:hanging="360"/>
      </w:pPr>
      <w:rPr>
        <w:rFonts w:ascii="Wingdings" w:hAnsi="Wingdings" w:hint="default"/>
      </w:rPr>
    </w:lvl>
  </w:abstractNum>
  <w:abstractNum w:abstractNumId="13" w15:restartNumberingAfterBreak="0">
    <w:nsid w:val="2510145F"/>
    <w:multiLevelType w:val="hybridMultilevel"/>
    <w:tmpl w:val="52F2942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32663EE0"/>
    <w:multiLevelType w:val="multilevel"/>
    <w:tmpl w:val="C188F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A91B02"/>
    <w:multiLevelType w:val="multilevel"/>
    <w:tmpl w:val="BA5E1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22009F"/>
    <w:multiLevelType w:val="hybridMultilevel"/>
    <w:tmpl w:val="67AE1AF8"/>
    <w:lvl w:ilvl="0" w:tplc="2409000F">
      <w:start w:val="1"/>
      <w:numFmt w:val="decimal"/>
      <w:lvlText w:val="%1."/>
      <w:lvlJc w:val="lef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7" w15:restartNumberingAfterBreak="0">
    <w:nsid w:val="3B973EEA"/>
    <w:multiLevelType w:val="hybridMultilevel"/>
    <w:tmpl w:val="BC4AF5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F463041"/>
    <w:multiLevelType w:val="hybridMultilevel"/>
    <w:tmpl w:val="C7AEE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5603205"/>
    <w:multiLevelType w:val="hybridMultilevel"/>
    <w:tmpl w:val="6CD6A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113C8F"/>
    <w:multiLevelType w:val="hybridMultilevel"/>
    <w:tmpl w:val="E0327B9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48BF7BAF"/>
    <w:multiLevelType w:val="multilevel"/>
    <w:tmpl w:val="8B7C8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0E7524"/>
    <w:multiLevelType w:val="hybridMultilevel"/>
    <w:tmpl w:val="5148CB2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6CE77D3"/>
    <w:multiLevelType w:val="hybridMultilevel"/>
    <w:tmpl w:val="8D50D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7146465"/>
    <w:multiLevelType w:val="hybridMultilevel"/>
    <w:tmpl w:val="41E082E0"/>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5" w15:restartNumberingAfterBreak="0">
    <w:nsid w:val="583A620E"/>
    <w:multiLevelType w:val="hybridMultilevel"/>
    <w:tmpl w:val="F91E8974"/>
    <w:lvl w:ilvl="0" w:tplc="2C5EA164">
      <w:start w:val="5"/>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6" w15:restartNumberingAfterBreak="0">
    <w:nsid w:val="583B271E"/>
    <w:multiLevelType w:val="hybridMultilevel"/>
    <w:tmpl w:val="2A069A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3E6686"/>
    <w:multiLevelType w:val="hybridMultilevel"/>
    <w:tmpl w:val="CA8CF7FC"/>
    <w:lvl w:ilvl="0" w:tplc="9C9CB6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EF76BAC"/>
    <w:multiLevelType w:val="multilevel"/>
    <w:tmpl w:val="CFEC19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01B4235"/>
    <w:multiLevelType w:val="multilevel"/>
    <w:tmpl w:val="59EAD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61B5E4D"/>
    <w:multiLevelType w:val="hybridMultilevel"/>
    <w:tmpl w:val="FCFE3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0A1596"/>
    <w:multiLevelType w:val="multilevel"/>
    <w:tmpl w:val="BFAE0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A86666"/>
    <w:multiLevelType w:val="multilevel"/>
    <w:tmpl w:val="5D088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BB543F"/>
    <w:multiLevelType w:val="hybridMultilevel"/>
    <w:tmpl w:val="9844E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93088614">
    <w:abstractNumId w:val="9"/>
  </w:num>
  <w:num w:numId="2" w16cid:durableId="1194347502">
    <w:abstractNumId w:val="11"/>
  </w:num>
  <w:num w:numId="3" w16cid:durableId="36589771">
    <w:abstractNumId w:val="8"/>
  </w:num>
  <w:num w:numId="4" w16cid:durableId="1236091591">
    <w:abstractNumId w:val="12"/>
  </w:num>
  <w:num w:numId="5" w16cid:durableId="1383358789">
    <w:abstractNumId w:val="22"/>
  </w:num>
  <w:num w:numId="6" w16cid:durableId="609824946">
    <w:abstractNumId w:val="23"/>
  </w:num>
  <w:num w:numId="7" w16cid:durableId="1041054768">
    <w:abstractNumId w:val="26"/>
  </w:num>
  <w:num w:numId="8" w16cid:durableId="1056515393">
    <w:abstractNumId w:val="27"/>
  </w:num>
  <w:num w:numId="9" w16cid:durableId="638805915">
    <w:abstractNumId w:val="13"/>
  </w:num>
  <w:num w:numId="10" w16cid:durableId="992216520">
    <w:abstractNumId w:val="16"/>
  </w:num>
  <w:num w:numId="11" w16cid:durableId="1624652630">
    <w:abstractNumId w:val="19"/>
  </w:num>
  <w:num w:numId="12" w16cid:durableId="1878079300">
    <w:abstractNumId w:val="25"/>
  </w:num>
  <w:num w:numId="13" w16cid:durableId="398019787">
    <w:abstractNumId w:val="20"/>
  </w:num>
  <w:num w:numId="14" w16cid:durableId="1061251509">
    <w:abstractNumId w:val="4"/>
  </w:num>
  <w:num w:numId="15" w16cid:durableId="688604094">
    <w:abstractNumId w:val="1"/>
  </w:num>
  <w:num w:numId="16" w16cid:durableId="805900687">
    <w:abstractNumId w:val="24"/>
  </w:num>
  <w:num w:numId="17" w16cid:durableId="1095512653">
    <w:abstractNumId w:val="30"/>
  </w:num>
  <w:num w:numId="18" w16cid:durableId="1751074605">
    <w:abstractNumId w:val="6"/>
  </w:num>
  <w:num w:numId="19" w16cid:durableId="1502349694">
    <w:abstractNumId w:val="5"/>
  </w:num>
  <w:num w:numId="20" w16cid:durableId="731461720">
    <w:abstractNumId w:val="2"/>
  </w:num>
  <w:num w:numId="21" w16cid:durableId="261186310">
    <w:abstractNumId w:val="17"/>
  </w:num>
  <w:num w:numId="22" w16cid:durableId="2003778925">
    <w:abstractNumId w:val="18"/>
  </w:num>
  <w:num w:numId="23" w16cid:durableId="1181093053">
    <w:abstractNumId w:val="33"/>
  </w:num>
  <w:num w:numId="24" w16cid:durableId="435251496">
    <w:abstractNumId w:val="3"/>
  </w:num>
  <w:num w:numId="25" w16cid:durableId="765464956">
    <w:abstractNumId w:val="0"/>
  </w:num>
  <w:num w:numId="26" w16cid:durableId="218832803">
    <w:abstractNumId w:val="32"/>
  </w:num>
  <w:num w:numId="27" w16cid:durableId="440074880">
    <w:abstractNumId w:val="29"/>
  </w:num>
  <w:num w:numId="28" w16cid:durableId="1918049270">
    <w:abstractNumId w:val="10"/>
  </w:num>
  <w:num w:numId="29" w16cid:durableId="587424318">
    <w:abstractNumId w:val="31"/>
  </w:num>
  <w:num w:numId="30" w16cid:durableId="1322808780">
    <w:abstractNumId w:val="15"/>
  </w:num>
  <w:num w:numId="31" w16cid:durableId="1750347049">
    <w:abstractNumId w:val="28"/>
  </w:num>
  <w:num w:numId="32" w16cid:durableId="1940790523">
    <w:abstractNumId w:val="14"/>
  </w:num>
  <w:num w:numId="33" w16cid:durableId="1034230323">
    <w:abstractNumId w:val="7"/>
  </w:num>
  <w:num w:numId="34" w16cid:durableId="1660890156">
    <w:abstractNumId w:val="2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Q2MrAwNrM0NzIwsDBR0lEKTi0uzszPAykwqQUALcLAcCwAAAA="/>
  </w:docVars>
  <w:rsids>
    <w:rsidRoot w:val="00C55677"/>
    <w:rsid w:val="00001F0D"/>
    <w:rsid w:val="00007BF7"/>
    <w:rsid w:val="0002167B"/>
    <w:rsid w:val="00025975"/>
    <w:rsid w:val="000440E3"/>
    <w:rsid w:val="00080C71"/>
    <w:rsid w:val="00083EF1"/>
    <w:rsid w:val="00090A8E"/>
    <w:rsid w:val="000B4F1C"/>
    <w:rsid w:val="000D1766"/>
    <w:rsid w:val="000D22A9"/>
    <w:rsid w:val="000D2744"/>
    <w:rsid w:val="000E1C8B"/>
    <w:rsid w:val="000F3950"/>
    <w:rsid w:val="000F3B36"/>
    <w:rsid w:val="001023EB"/>
    <w:rsid w:val="00111A7B"/>
    <w:rsid w:val="00122438"/>
    <w:rsid w:val="00123972"/>
    <w:rsid w:val="00141820"/>
    <w:rsid w:val="00171A11"/>
    <w:rsid w:val="00175DEF"/>
    <w:rsid w:val="001867F4"/>
    <w:rsid w:val="0019095B"/>
    <w:rsid w:val="00197FAB"/>
    <w:rsid w:val="001A0707"/>
    <w:rsid w:val="001C59A5"/>
    <w:rsid w:val="001E1A04"/>
    <w:rsid w:val="001E764C"/>
    <w:rsid w:val="001F465B"/>
    <w:rsid w:val="00207049"/>
    <w:rsid w:val="002213E6"/>
    <w:rsid w:val="00222371"/>
    <w:rsid w:val="00223C18"/>
    <w:rsid w:val="002258E9"/>
    <w:rsid w:val="00233E1B"/>
    <w:rsid w:val="00241095"/>
    <w:rsid w:val="00260DC0"/>
    <w:rsid w:val="00262E1C"/>
    <w:rsid w:val="002A0FC5"/>
    <w:rsid w:val="002A267E"/>
    <w:rsid w:val="002A271E"/>
    <w:rsid w:val="002A332B"/>
    <w:rsid w:val="002A73A2"/>
    <w:rsid w:val="002C05DA"/>
    <w:rsid w:val="002C6F46"/>
    <w:rsid w:val="002D69E6"/>
    <w:rsid w:val="002F15D4"/>
    <w:rsid w:val="00307CDB"/>
    <w:rsid w:val="0031378F"/>
    <w:rsid w:val="003162F9"/>
    <w:rsid w:val="003279CA"/>
    <w:rsid w:val="003451DF"/>
    <w:rsid w:val="00352F57"/>
    <w:rsid w:val="00356DEC"/>
    <w:rsid w:val="003638E9"/>
    <w:rsid w:val="0036482A"/>
    <w:rsid w:val="0039424D"/>
    <w:rsid w:val="00397880"/>
    <w:rsid w:val="003A1C69"/>
    <w:rsid w:val="003B11CC"/>
    <w:rsid w:val="003B243C"/>
    <w:rsid w:val="003C5FA1"/>
    <w:rsid w:val="003E3286"/>
    <w:rsid w:val="003E3B76"/>
    <w:rsid w:val="003E57D8"/>
    <w:rsid w:val="00410D81"/>
    <w:rsid w:val="00417AD2"/>
    <w:rsid w:val="004304BC"/>
    <w:rsid w:val="00430BA7"/>
    <w:rsid w:val="00433E6F"/>
    <w:rsid w:val="004403F3"/>
    <w:rsid w:val="0045394D"/>
    <w:rsid w:val="00457D6B"/>
    <w:rsid w:val="0048412B"/>
    <w:rsid w:val="004A2CE1"/>
    <w:rsid w:val="004B5EB5"/>
    <w:rsid w:val="004D312A"/>
    <w:rsid w:val="004D6AA2"/>
    <w:rsid w:val="004E0156"/>
    <w:rsid w:val="004E722A"/>
    <w:rsid w:val="00515E23"/>
    <w:rsid w:val="00516064"/>
    <w:rsid w:val="005164A5"/>
    <w:rsid w:val="00521BDF"/>
    <w:rsid w:val="005269A2"/>
    <w:rsid w:val="0055032E"/>
    <w:rsid w:val="00552004"/>
    <w:rsid w:val="00561D3F"/>
    <w:rsid w:val="00570B6D"/>
    <w:rsid w:val="00587437"/>
    <w:rsid w:val="005952EA"/>
    <w:rsid w:val="005A66F3"/>
    <w:rsid w:val="005F6824"/>
    <w:rsid w:val="0062684A"/>
    <w:rsid w:val="006306FA"/>
    <w:rsid w:val="00635EC2"/>
    <w:rsid w:val="00641986"/>
    <w:rsid w:val="00643122"/>
    <w:rsid w:val="006512E7"/>
    <w:rsid w:val="00656C6F"/>
    <w:rsid w:val="00667F5E"/>
    <w:rsid w:val="006758EF"/>
    <w:rsid w:val="00677D47"/>
    <w:rsid w:val="006805FF"/>
    <w:rsid w:val="006C3CC3"/>
    <w:rsid w:val="006D289C"/>
    <w:rsid w:val="006D3961"/>
    <w:rsid w:val="00706DCA"/>
    <w:rsid w:val="007073D0"/>
    <w:rsid w:val="00723E32"/>
    <w:rsid w:val="00744D50"/>
    <w:rsid w:val="00745258"/>
    <w:rsid w:val="00745C0C"/>
    <w:rsid w:val="00747394"/>
    <w:rsid w:val="007514F2"/>
    <w:rsid w:val="00753EBF"/>
    <w:rsid w:val="00757A2A"/>
    <w:rsid w:val="0076034B"/>
    <w:rsid w:val="0076675A"/>
    <w:rsid w:val="00791FF7"/>
    <w:rsid w:val="0079365E"/>
    <w:rsid w:val="00795846"/>
    <w:rsid w:val="00796103"/>
    <w:rsid w:val="007A4F23"/>
    <w:rsid w:val="007B0671"/>
    <w:rsid w:val="007B7393"/>
    <w:rsid w:val="007C23CE"/>
    <w:rsid w:val="007D0D5C"/>
    <w:rsid w:val="007E5788"/>
    <w:rsid w:val="007E7C8E"/>
    <w:rsid w:val="007F6FEC"/>
    <w:rsid w:val="00814DE0"/>
    <w:rsid w:val="00816FDA"/>
    <w:rsid w:val="0084023D"/>
    <w:rsid w:val="008429B2"/>
    <w:rsid w:val="00884A75"/>
    <w:rsid w:val="008A38E1"/>
    <w:rsid w:val="008B3381"/>
    <w:rsid w:val="008B5749"/>
    <w:rsid w:val="008B7E97"/>
    <w:rsid w:val="008E1550"/>
    <w:rsid w:val="009132CB"/>
    <w:rsid w:val="00913CD6"/>
    <w:rsid w:val="00917EF6"/>
    <w:rsid w:val="0092185C"/>
    <w:rsid w:val="0092278F"/>
    <w:rsid w:val="00942825"/>
    <w:rsid w:val="00951359"/>
    <w:rsid w:val="0095445D"/>
    <w:rsid w:val="009555B1"/>
    <w:rsid w:val="00961430"/>
    <w:rsid w:val="00966B19"/>
    <w:rsid w:val="009879FC"/>
    <w:rsid w:val="00994D7C"/>
    <w:rsid w:val="00997383"/>
    <w:rsid w:val="009A6E41"/>
    <w:rsid w:val="009B06BA"/>
    <w:rsid w:val="009B4C13"/>
    <w:rsid w:val="009B6A43"/>
    <w:rsid w:val="009C136E"/>
    <w:rsid w:val="009C613A"/>
    <w:rsid w:val="009F2766"/>
    <w:rsid w:val="00A02E93"/>
    <w:rsid w:val="00A054AE"/>
    <w:rsid w:val="00A059CF"/>
    <w:rsid w:val="00A106C0"/>
    <w:rsid w:val="00A1482D"/>
    <w:rsid w:val="00A14BB4"/>
    <w:rsid w:val="00A21E94"/>
    <w:rsid w:val="00A24E76"/>
    <w:rsid w:val="00A454C4"/>
    <w:rsid w:val="00A51AAE"/>
    <w:rsid w:val="00A54F08"/>
    <w:rsid w:val="00A63F2E"/>
    <w:rsid w:val="00A668C4"/>
    <w:rsid w:val="00A66E2F"/>
    <w:rsid w:val="00A73849"/>
    <w:rsid w:val="00A879F0"/>
    <w:rsid w:val="00A903DB"/>
    <w:rsid w:val="00A91811"/>
    <w:rsid w:val="00AA2415"/>
    <w:rsid w:val="00AB2855"/>
    <w:rsid w:val="00AB4180"/>
    <w:rsid w:val="00AB793A"/>
    <w:rsid w:val="00AC5741"/>
    <w:rsid w:val="00AD5F29"/>
    <w:rsid w:val="00AE2DE3"/>
    <w:rsid w:val="00AE38C1"/>
    <w:rsid w:val="00AE4FDA"/>
    <w:rsid w:val="00AE5377"/>
    <w:rsid w:val="00AF2CD4"/>
    <w:rsid w:val="00B05CB2"/>
    <w:rsid w:val="00B20C0D"/>
    <w:rsid w:val="00B5054A"/>
    <w:rsid w:val="00B53E51"/>
    <w:rsid w:val="00B54850"/>
    <w:rsid w:val="00B801C5"/>
    <w:rsid w:val="00B91C85"/>
    <w:rsid w:val="00B9368D"/>
    <w:rsid w:val="00BC3C56"/>
    <w:rsid w:val="00BC5404"/>
    <w:rsid w:val="00BE0AA6"/>
    <w:rsid w:val="00BE0DAE"/>
    <w:rsid w:val="00BE2689"/>
    <w:rsid w:val="00C154FC"/>
    <w:rsid w:val="00C337BA"/>
    <w:rsid w:val="00C55677"/>
    <w:rsid w:val="00C556C3"/>
    <w:rsid w:val="00C57F85"/>
    <w:rsid w:val="00C63662"/>
    <w:rsid w:val="00C86FAA"/>
    <w:rsid w:val="00CA6ACA"/>
    <w:rsid w:val="00CB162E"/>
    <w:rsid w:val="00CC2DA0"/>
    <w:rsid w:val="00CE2638"/>
    <w:rsid w:val="00CE5425"/>
    <w:rsid w:val="00D27755"/>
    <w:rsid w:val="00D3366A"/>
    <w:rsid w:val="00D4026F"/>
    <w:rsid w:val="00D408E5"/>
    <w:rsid w:val="00D44723"/>
    <w:rsid w:val="00D809EA"/>
    <w:rsid w:val="00D977E5"/>
    <w:rsid w:val="00DA40B4"/>
    <w:rsid w:val="00DC6228"/>
    <w:rsid w:val="00DD4271"/>
    <w:rsid w:val="00DD4292"/>
    <w:rsid w:val="00DD77CC"/>
    <w:rsid w:val="00DE334C"/>
    <w:rsid w:val="00DE4279"/>
    <w:rsid w:val="00E127B5"/>
    <w:rsid w:val="00E15E93"/>
    <w:rsid w:val="00E169A5"/>
    <w:rsid w:val="00E24E01"/>
    <w:rsid w:val="00E26F20"/>
    <w:rsid w:val="00E3108D"/>
    <w:rsid w:val="00E47C9A"/>
    <w:rsid w:val="00E50426"/>
    <w:rsid w:val="00E50F71"/>
    <w:rsid w:val="00E53B42"/>
    <w:rsid w:val="00E54412"/>
    <w:rsid w:val="00E6102D"/>
    <w:rsid w:val="00E72499"/>
    <w:rsid w:val="00E74893"/>
    <w:rsid w:val="00E767E7"/>
    <w:rsid w:val="00E8109C"/>
    <w:rsid w:val="00EB0E8D"/>
    <w:rsid w:val="00EF62B3"/>
    <w:rsid w:val="00F11294"/>
    <w:rsid w:val="00F214A5"/>
    <w:rsid w:val="00F3702D"/>
    <w:rsid w:val="00F44DCD"/>
    <w:rsid w:val="00F51E90"/>
    <w:rsid w:val="00F70557"/>
    <w:rsid w:val="00F75686"/>
    <w:rsid w:val="00F802E6"/>
    <w:rsid w:val="00F93E19"/>
    <w:rsid w:val="00FB2679"/>
    <w:rsid w:val="00FC3E59"/>
    <w:rsid w:val="00FC4517"/>
    <w:rsid w:val="00FC4EA3"/>
    <w:rsid w:val="00FD4E10"/>
    <w:rsid w:val="00FE3696"/>
    <w:rsid w:val="00FF4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CB14AC"/>
  <w15:docId w15:val="{9D79532A-E120-5146-89D1-007EF6AB7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en-US"/>
      </w:rPr>
    </w:rPrDefault>
    <w:pPrDefault>
      <w:pPr>
        <w:spacing w:after="160" w:line="288" w:lineRule="auto"/>
        <w:ind w:left="2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66A"/>
    <w:rPr>
      <w:color w:val="5A5A5A" w:themeColor="text1" w:themeTint="A5"/>
    </w:rPr>
  </w:style>
  <w:style w:type="paragraph" w:styleId="Heading1">
    <w:name w:val="heading 1"/>
    <w:basedOn w:val="Normal"/>
    <w:next w:val="Normal"/>
    <w:link w:val="Heading1Char"/>
    <w:uiPriority w:val="9"/>
    <w:qFormat/>
    <w:rsid w:val="00D3366A"/>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Heading2">
    <w:name w:val="heading 2"/>
    <w:basedOn w:val="Normal"/>
    <w:next w:val="Normal"/>
    <w:link w:val="Heading2Char"/>
    <w:uiPriority w:val="9"/>
    <w:semiHidden/>
    <w:unhideWhenUsed/>
    <w:qFormat/>
    <w:rsid w:val="00D3366A"/>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Heading3">
    <w:name w:val="heading 3"/>
    <w:basedOn w:val="Normal"/>
    <w:next w:val="Normal"/>
    <w:link w:val="Heading3Char"/>
    <w:uiPriority w:val="9"/>
    <w:semiHidden/>
    <w:unhideWhenUsed/>
    <w:qFormat/>
    <w:rsid w:val="00D3366A"/>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Heading4">
    <w:name w:val="heading 4"/>
    <w:basedOn w:val="Normal"/>
    <w:next w:val="Normal"/>
    <w:link w:val="Heading4Char"/>
    <w:uiPriority w:val="9"/>
    <w:semiHidden/>
    <w:unhideWhenUsed/>
    <w:qFormat/>
    <w:rsid w:val="00D3366A"/>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Heading5">
    <w:name w:val="heading 5"/>
    <w:basedOn w:val="Normal"/>
    <w:next w:val="Normal"/>
    <w:link w:val="Heading5Char"/>
    <w:uiPriority w:val="9"/>
    <w:semiHidden/>
    <w:unhideWhenUsed/>
    <w:qFormat/>
    <w:rsid w:val="00D3366A"/>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Heading6">
    <w:name w:val="heading 6"/>
    <w:basedOn w:val="Normal"/>
    <w:next w:val="Normal"/>
    <w:link w:val="Heading6Char"/>
    <w:uiPriority w:val="9"/>
    <w:semiHidden/>
    <w:unhideWhenUsed/>
    <w:qFormat/>
    <w:rsid w:val="00D3366A"/>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Heading7">
    <w:name w:val="heading 7"/>
    <w:basedOn w:val="Normal"/>
    <w:next w:val="Normal"/>
    <w:link w:val="Heading7Char"/>
    <w:uiPriority w:val="9"/>
    <w:semiHidden/>
    <w:unhideWhenUsed/>
    <w:qFormat/>
    <w:rsid w:val="00D3366A"/>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Heading8">
    <w:name w:val="heading 8"/>
    <w:basedOn w:val="Normal"/>
    <w:next w:val="Normal"/>
    <w:link w:val="Heading8Char"/>
    <w:uiPriority w:val="9"/>
    <w:semiHidden/>
    <w:unhideWhenUsed/>
    <w:qFormat/>
    <w:rsid w:val="00D3366A"/>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Heading9">
    <w:name w:val="heading 9"/>
    <w:basedOn w:val="Normal"/>
    <w:next w:val="Normal"/>
    <w:link w:val="Heading9Char"/>
    <w:uiPriority w:val="9"/>
    <w:semiHidden/>
    <w:unhideWhenUsed/>
    <w:qFormat/>
    <w:rsid w:val="00D3366A"/>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66A"/>
    <w:rPr>
      <w:rFonts w:asciiTheme="majorHAnsi" w:eastAsiaTheme="majorEastAsia" w:hAnsiTheme="majorHAnsi" w:cstheme="majorBidi"/>
      <w:smallCaps/>
      <w:color w:val="0F243E" w:themeColor="text2" w:themeShade="7F"/>
      <w:spacing w:val="20"/>
      <w:sz w:val="32"/>
      <w:szCs w:val="32"/>
    </w:rPr>
  </w:style>
  <w:style w:type="character" w:customStyle="1" w:styleId="Heading2Char">
    <w:name w:val="Heading 2 Char"/>
    <w:basedOn w:val="DefaultParagraphFont"/>
    <w:link w:val="Heading2"/>
    <w:uiPriority w:val="9"/>
    <w:semiHidden/>
    <w:rsid w:val="00D3366A"/>
    <w:rPr>
      <w:rFonts w:asciiTheme="majorHAnsi" w:eastAsiaTheme="majorEastAsia" w:hAnsiTheme="majorHAnsi" w:cstheme="majorBidi"/>
      <w:smallCaps/>
      <w:color w:val="17365D" w:themeColor="text2" w:themeShade="BF"/>
      <w:spacing w:val="20"/>
      <w:sz w:val="28"/>
      <w:szCs w:val="28"/>
    </w:rPr>
  </w:style>
  <w:style w:type="character" w:customStyle="1" w:styleId="Heading3Char">
    <w:name w:val="Heading 3 Char"/>
    <w:basedOn w:val="DefaultParagraphFont"/>
    <w:link w:val="Heading3"/>
    <w:uiPriority w:val="9"/>
    <w:semiHidden/>
    <w:rsid w:val="00D3366A"/>
    <w:rPr>
      <w:rFonts w:asciiTheme="majorHAnsi" w:eastAsiaTheme="majorEastAsia" w:hAnsiTheme="majorHAnsi" w:cstheme="majorBidi"/>
      <w:smallCaps/>
      <w:color w:val="1F497D" w:themeColor="text2"/>
      <w:spacing w:val="20"/>
      <w:sz w:val="24"/>
      <w:szCs w:val="24"/>
    </w:rPr>
  </w:style>
  <w:style w:type="character" w:customStyle="1" w:styleId="Heading4Char">
    <w:name w:val="Heading 4 Char"/>
    <w:basedOn w:val="DefaultParagraphFont"/>
    <w:link w:val="Heading4"/>
    <w:uiPriority w:val="9"/>
    <w:semiHidden/>
    <w:rsid w:val="00D3366A"/>
    <w:rPr>
      <w:rFonts w:asciiTheme="majorHAnsi" w:eastAsiaTheme="majorEastAsia" w:hAnsiTheme="majorHAnsi" w:cstheme="majorBidi"/>
      <w:b/>
      <w:bCs/>
      <w:smallCaps/>
      <w:color w:val="3071C3" w:themeColor="text2" w:themeTint="BF"/>
      <w:spacing w:val="20"/>
    </w:rPr>
  </w:style>
  <w:style w:type="character" w:customStyle="1" w:styleId="Heading5Char">
    <w:name w:val="Heading 5 Char"/>
    <w:basedOn w:val="DefaultParagraphFont"/>
    <w:link w:val="Heading5"/>
    <w:uiPriority w:val="9"/>
    <w:semiHidden/>
    <w:rsid w:val="00D3366A"/>
    <w:rPr>
      <w:rFonts w:asciiTheme="majorHAnsi" w:eastAsiaTheme="majorEastAsia" w:hAnsiTheme="majorHAnsi" w:cstheme="majorBidi"/>
      <w:smallCaps/>
      <w:color w:val="3071C3" w:themeColor="text2" w:themeTint="BF"/>
      <w:spacing w:val="20"/>
    </w:rPr>
  </w:style>
  <w:style w:type="character" w:customStyle="1" w:styleId="Heading6Char">
    <w:name w:val="Heading 6 Char"/>
    <w:basedOn w:val="DefaultParagraphFont"/>
    <w:link w:val="Heading6"/>
    <w:uiPriority w:val="9"/>
    <w:semiHidden/>
    <w:rsid w:val="00D3366A"/>
    <w:rPr>
      <w:rFonts w:asciiTheme="majorHAnsi" w:eastAsiaTheme="majorEastAsia" w:hAnsiTheme="majorHAnsi" w:cstheme="majorBidi"/>
      <w:smallCaps/>
      <w:color w:val="938953" w:themeColor="background2" w:themeShade="7F"/>
      <w:spacing w:val="20"/>
    </w:rPr>
  </w:style>
  <w:style w:type="character" w:customStyle="1" w:styleId="Heading7Char">
    <w:name w:val="Heading 7 Char"/>
    <w:basedOn w:val="DefaultParagraphFont"/>
    <w:link w:val="Heading7"/>
    <w:uiPriority w:val="9"/>
    <w:semiHidden/>
    <w:rsid w:val="00D3366A"/>
    <w:rPr>
      <w:rFonts w:asciiTheme="majorHAnsi" w:eastAsiaTheme="majorEastAsia" w:hAnsiTheme="majorHAnsi" w:cstheme="majorBidi"/>
      <w:b/>
      <w:bCs/>
      <w:smallCaps/>
      <w:color w:val="938953" w:themeColor="background2" w:themeShade="7F"/>
      <w:spacing w:val="20"/>
      <w:sz w:val="16"/>
      <w:szCs w:val="16"/>
    </w:rPr>
  </w:style>
  <w:style w:type="character" w:customStyle="1" w:styleId="Heading8Char">
    <w:name w:val="Heading 8 Char"/>
    <w:basedOn w:val="DefaultParagraphFont"/>
    <w:link w:val="Heading8"/>
    <w:uiPriority w:val="9"/>
    <w:semiHidden/>
    <w:rsid w:val="00D3366A"/>
    <w:rPr>
      <w:rFonts w:asciiTheme="majorHAnsi" w:eastAsiaTheme="majorEastAsia" w:hAnsiTheme="majorHAnsi" w:cstheme="majorBidi"/>
      <w:b/>
      <w:smallCaps/>
      <w:color w:val="938953" w:themeColor="background2" w:themeShade="7F"/>
      <w:spacing w:val="20"/>
      <w:sz w:val="16"/>
      <w:szCs w:val="16"/>
    </w:rPr>
  </w:style>
  <w:style w:type="character" w:customStyle="1" w:styleId="Heading9Char">
    <w:name w:val="Heading 9 Char"/>
    <w:basedOn w:val="DefaultParagraphFont"/>
    <w:link w:val="Heading9"/>
    <w:uiPriority w:val="9"/>
    <w:semiHidden/>
    <w:rsid w:val="00D3366A"/>
    <w:rPr>
      <w:rFonts w:asciiTheme="majorHAnsi" w:eastAsiaTheme="majorEastAsia" w:hAnsiTheme="majorHAnsi" w:cstheme="majorBidi"/>
      <w:smallCaps/>
      <w:color w:val="938953" w:themeColor="background2" w:themeShade="7F"/>
      <w:spacing w:val="20"/>
      <w:sz w:val="16"/>
      <w:szCs w:val="16"/>
    </w:rPr>
  </w:style>
  <w:style w:type="paragraph" w:styleId="Caption">
    <w:name w:val="caption"/>
    <w:basedOn w:val="Normal"/>
    <w:next w:val="Normal"/>
    <w:uiPriority w:val="35"/>
    <w:unhideWhenUsed/>
    <w:qFormat/>
    <w:rsid w:val="00D3366A"/>
    <w:rPr>
      <w:b/>
      <w:bCs/>
      <w:smallCaps/>
      <w:color w:val="1F497D" w:themeColor="text2"/>
      <w:spacing w:val="10"/>
      <w:sz w:val="18"/>
      <w:szCs w:val="18"/>
    </w:rPr>
  </w:style>
  <w:style w:type="paragraph" w:styleId="Title">
    <w:name w:val="Title"/>
    <w:next w:val="Normal"/>
    <w:link w:val="TitleChar"/>
    <w:uiPriority w:val="10"/>
    <w:qFormat/>
    <w:rsid w:val="00D3366A"/>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TitleChar">
    <w:name w:val="Title Char"/>
    <w:basedOn w:val="DefaultParagraphFont"/>
    <w:link w:val="Title"/>
    <w:uiPriority w:val="10"/>
    <w:rsid w:val="00D3366A"/>
    <w:rPr>
      <w:rFonts w:asciiTheme="majorHAnsi" w:eastAsiaTheme="majorEastAsia" w:hAnsiTheme="majorHAnsi" w:cstheme="majorBidi"/>
      <w:smallCaps/>
      <w:color w:val="17365D" w:themeColor="text2" w:themeShade="BF"/>
      <w:spacing w:val="5"/>
      <w:sz w:val="72"/>
      <w:szCs w:val="72"/>
    </w:rPr>
  </w:style>
  <w:style w:type="paragraph" w:styleId="Subtitle">
    <w:name w:val="Subtitle"/>
    <w:next w:val="Normal"/>
    <w:link w:val="SubtitleChar"/>
    <w:uiPriority w:val="11"/>
    <w:qFormat/>
    <w:rsid w:val="00D3366A"/>
    <w:pPr>
      <w:spacing w:after="600" w:line="240" w:lineRule="auto"/>
      <w:ind w:left="0"/>
    </w:pPr>
    <w:rPr>
      <w:smallCaps/>
      <w:color w:val="938953" w:themeColor="background2" w:themeShade="7F"/>
      <w:spacing w:val="5"/>
      <w:sz w:val="28"/>
      <w:szCs w:val="28"/>
    </w:rPr>
  </w:style>
  <w:style w:type="character" w:customStyle="1" w:styleId="SubtitleChar">
    <w:name w:val="Subtitle Char"/>
    <w:basedOn w:val="DefaultParagraphFont"/>
    <w:link w:val="Subtitle"/>
    <w:uiPriority w:val="11"/>
    <w:rsid w:val="00D3366A"/>
    <w:rPr>
      <w:smallCaps/>
      <w:color w:val="938953" w:themeColor="background2" w:themeShade="7F"/>
      <w:spacing w:val="5"/>
      <w:sz w:val="28"/>
      <w:szCs w:val="28"/>
    </w:rPr>
  </w:style>
  <w:style w:type="character" w:styleId="Strong">
    <w:name w:val="Strong"/>
    <w:uiPriority w:val="22"/>
    <w:qFormat/>
    <w:rsid w:val="00D3366A"/>
    <w:rPr>
      <w:b/>
      <w:bCs/>
      <w:spacing w:val="0"/>
    </w:rPr>
  </w:style>
  <w:style w:type="character" w:styleId="Emphasis">
    <w:name w:val="Emphasis"/>
    <w:uiPriority w:val="20"/>
    <w:qFormat/>
    <w:rsid w:val="00D3366A"/>
    <w:rPr>
      <w:b/>
      <w:bCs/>
      <w:smallCaps/>
      <w:dstrike w:val="0"/>
      <w:color w:val="5A5A5A" w:themeColor="text1" w:themeTint="A5"/>
      <w:spacing w:val="20"/>
      <w:kern w:val="0"/>
      <w:vertAlign w:val="baseline"/>
    </w:rPr>
  </w:style>
  <w:style w:type="paragraph" w:styleId="NoSpacing">
    <w:name w:val="No Spacing"/>
    <w:basedOn w:val="Normal"/>
    <w:uiPriority w:val="1"/>
    <w:qFormat/>
    <w:rsid w:val="00D3366A"/>
    <w:pPr>
      <w:spacing w:after="0" w:line="240" w:lineRule="auto"/>
    </w:pPr>
  </w:style>
  <w:style w:type="paragraph" w:styleId="ListParagraph">
    <w:name w:val="List Paragraph"/>
    <w:basedOn w:val="Normal"/>
    <w:uiPriority w:val="34"/>
    <w:qFormat/>
    <w:rsid w:val="00D3366A"/>
    <w:pPr>
      <w:ind w:left="720"/>
      <w:contextualSpacing/>
    </w:pPr>
  </w:style>
  <w:style w:type="paragraph" w:styleId="Quote">
    <w:name w:val="Quote"/>
    <w:basedOn w:val="Normal"/>
    <w:next w:val="Normal"/>
    <w:link w:val="QuoteChar"/>
    <w:uiPriority w:val="29"/>
    <w:qFormat/>
    <w:rsid w:val="00D3366A"/>
    <w:rPr>
      <w:i/>
      <w:iCs/>
    </w:rPr>
  </w:style>
  <w:style w:type="character" w:customStyle="1" w:styleId="QuoteChar">
    <w:name w:val="Quote Char"/>
    <w:basedOn w:val="DefaultParagraphFont"/>
    <w:link w:val="Quote"/>
    <w:uiPriority w:val="29"/>
    <w:rsid w:val="00D3366A"/>
    <w:rPr>
      <w:i/>
      <w:iCs/>
      <w:color w:val="5A5A5A" w:themeColor="text1" w:themeTint="A5"/>
      <w:sz w:val="20"/>
      <w:szCs w:val="20"/>
    </w:rPr>
  </w:style>
  <w:style w:type="paragraph" w:styleId="IntenseQuote">
    <w:name w:val="Intense Quote"/>
    <w:basedOn w:val="Normal"/>
    <w:next w:val="Normal"/>
    <w:link w:val="IntenseQuoteChar"/>
    <w:uiPriority w:val="30"/>
    <w:qFormat/>
    <w:rsid w:val="00D3366A"/>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IntenseQuoteChar">
    <w:name w:val="Intense Quote Char"/>
    <w:basedOn w:val="DefaultParagraphFont"/>
    <w:link w:val="IntenseQuote"/>
    <w:uiPriority w:val="30"/>
    <w:rsid w:val="00D3366A"/>
    <w:rPr>
      <w:rFonts w:asciiTheme="majorHAnsi" w:eastAsiaTheme="majorEastAsia" w:hAnsiTheme="majorHAnsi" w:cstheme="majorBidi"/>
      <w:smallCaps/>
      <w:color w:val="365F91" w:themeColor="accent1" w:themeShade="BF"/>
      <w:sz w:val="20"/>
      <w:szCs w:val="20"/>
    </w:rPr>
  </w:style>
  <w:style w:type="character" w:styleId="SubtleEmphasis">
    <w:name w:val="Subtle Emphasis"/>
    <w:uiPriority w:val="19"/>
    <w:qFormat/>
    <w:rsid w:val="00D3366A"/>
    <w:rPr>
      <w:smallCaps/>
      <w:dstrike w:val="0"/>
      <w:color w:val="5A5A5A" w:themeColor="text1" w:themeTint="A5"/>
      <w:vertAlign w:val="baseline"/>
    </w:rPr>
  </w:style>
  <w:style w:type="character" w:styleId="IntenseEmphasis">
    <w:name w:val="Intense Emphasis"/>
    <w:uiPriority w:val="21"/>
    <w:qFormat/>
    <w:rsid w:val="00D3366A"/>
    <w:rPr>
      <w:b/>
      <w:bCs/>
      <w:smallCaps/>
      <w:color w:val="4F81BD" w:themeColor="accent1"/>
      <w:spacing w:val="40"/>
    </w:rPr>
  </w:style>
  <w:style w:type="character" w:styleId="SubtleReference">
    <w:name w:val="Subtle Reference"/>
    <w:uiPriority w:val="31"/>
    <w:qFormat/>
    <w:rsid w:val="00D3366A"/>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D3366A"/>
    <w:rPr>
      <w:rFonts w:asciiTheme="majorHAnsi" w:eastAsiaTheme="majorEastAsia" w:hAnsiTheme="majorHAnsi" w:cstheme="majorBidi"/>
      <w:b/>
      <w:bCs/>
      <w:i/>
      <w:iCs/>
      <w:smallCaps/>
      <w:color w:val="17365D" w:themeColor="text2" w:themeShade="BF"/>
      <w:spacing w:val="20"/>
    </w:rPr>
  </w:style>
  <w:style w:type="character" w:styleId="BookTitle">
    <w:name w:val="Book Title"/>
    <w:uiPriority w:val="33"/>
    <w:qFormat/>
    <w:rsid w:val="00D3366A"/>
    <w:rPr>
      <w:rFonts w:asciiTheme="majorHAnsi" w:eastAsiaTheme="majorEastAsia" w:hAnsiTheme="majorHAnsi" w:cstheme="majorBidi"/>
      <w:b/>
      <w:bCs/>
      <w:smallCaps/>
      <w:color w:val="17365D" w:themeColor="text2" w:themeShade="BF"/>
      <w:spacing w:val="10"/>
      <w:u w:val="single"/>
    </w:rPr>
  </w:style>
  <w:style w:type="paragraph" w:styleId="TOCHeading">
    <w:name w:val="TOC Heading"/>
    <w:basedOn w:val="Heading1"/>
    <w:next w:val="Normal"/>
    <w:uiPriority w:val="39"/>
    <w:semiHidden/>
    <w:unhideWhenUsed/>
    <w:qFormat/>
    <w:rsid w:val="00D3366A"/>
    <w:pPr>
      <w:outlineLvl w:val="9"/>
    </w:pPr>
  </w:style>
  <w:style w:type="paragraph" w:styleId="Header">
    <w:name w:val="header"/>
    <w:basedOn w:val="Normal"/>
    <w:link w:val="HeaderChar"/>
    <w:uiPriority w:val="99"/>
    <w:unhideWhenUsed/>
    <w:rsid w:val="00A879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79F0"/>
    <w:rPr>
      <w:color w:val="5A5A5A" w:themeColor="text1" w:themeTint="A5"/>
    </w:rPr>
  </w:style>
  <w:style w:type="paragraph" w:styleId="Footer">
    <w:name w:val="footer"/>
    <w:basedOn w:val="Normal"/>
    <w:link w:val="FooterChar"/>
    <w:uiPriority w:val="99"/>
    <w:unhideWhenUsed/>
    <w:rsid w:val="00A879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79F0"/>
    <w:rPr>
      <w:color w:val="5A5A5A" w:themeColor="text1" w:themeTint="A5"/>
    </w:rPr>
  </w:style>
  <w:style w:type="paragraph" w:styleId="BalloonText">
    <w:name w:val="Balloon Text"/>
    <w:basedOn w:val="Normal"/>
    <w:link w:val="BalloonTextChar"/>
    <w:uiPriority w:val="99"/>
    <w:semiHidden/>
    <w:unhideWhenUsed/>
    <w:rsid w:val="00A879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79F0"/>
    <w:rPr>
      <w:rFonts w:ascii="Tahoma" w:hAnsi="Tahoma" w:cs="Tahoma"/>
      <w:color w:val="5A5A5A" w:themeColor="text1" w:themeTint="A5"/>
      <w:sz w:val="16"/>
      <w:szCs w:val="16"/>
    </w:rPr>
  </w:style>
  <w:style w:type="table" w:styleId="TableGrid">
    <w:name w:val="Table Grid"/>
    <w:basedOn w:val="TableNormal"/>
    <w:uiPriority w:val="59"/>
    <w:rsid w:val="00EB0E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B0E8D"/>
    <w:rPr>
      <w:color w:val="0000FF" w:themeColor="hyperlink"/>
      <w:u w:val="single"/>
    </w:rPr>
  </w:style>
  <w:style w:type="character" w:styleId="CommentReference">
    <w:name w:val="annotation reference"/>
    <w:basedOn w:val="DefaultParagraphFont"/>
    <w:uiPriority w:val="99"/>
    <w:semiHidden/>
    <w:unhideWhenUsed/>
    <w:rsid w:val="0092278F"/>
    <w:rPr>
      <w:sz w:val="16"/>
      <w:szCs w:val="16"/>
    </w:rPr>
  </w:style>
  <w:style w:type="paragraph" w:styleId="CommentText">
    <w:name w:val="annotation text"/>
    <w:basedOn w:val="Normal"/>
    <w:link w:val="CommentTextChar"/>
    <w:uiPriority w:val="99"/>
    <w:semiHidden/>
    <w:unhideWhenUsed/>
    <w:rsid w:val="0092278F"/>
    <w:pPr>
      <w:spacing w:line="240" w:lineRule="auto"/>
    </w:pPr>
  </w:style>
  <w:style w:type="character" w:customStyle="1" w:styleId="CommentTextChar">
    <w:name w:val="Comment Text Char"/>
    <w:basedOn w:val="DefaultParagraphFont"/>
    <w:link w:val="CommentText"/>
    <w:uiPriority w:val="99"/>
    <w:semiHidden/>
    <w:rsid w:val="0092278F"/>
    <w:rPr>
      <w:color w:val="5A5A5A" w:themeColor="text1" w:themeTint="A5"/>
    </w:rPr>
  </w:style>
  <w:style w:type="paragraph" w:styleId="CommentSubject">
    <w:name w:val="annotation subject"/>
    <w:basedOn w:val="CommentText"/>
    <w:next w:val="CommentText"/>
    <w:link w:val="CommentSubjectChar"/>
    <w:uiPriority w:val="99"/>
    <w:semiHidden/>
    <w:unhideWhenUsed/>
    <w:rsid w:val="0092278F"/>
    <w:rPr>
      <w:b/>
      <w:bCs/>
    </w:rPr>
  </w:style>
  <w:style w:type="character" w:customStyle="1" w:styleId="CommentSubjectChar">
    <w:name w:val="Comment Subject Char"/>
    <w:basedOn w:val="CommentTextChar"/>
    <w:link w:val="CommentSubject"/>
    <w:uiPriority w:val="99"/>
    <w:semiHidden/>
    <w:rsid w:val="0092278F"/>
    <w:rPr>
      <w:b/>
      <w:bCs/>
      <w:color w:val="5A5A5A" w:themeColor="text1" w:themeTint="A5"/>
    </w:rPr>
  </w:style>
  <w:style w:type="paragraph" w:styleId="NormalWeb">
    <w:name w:val="Normal (Web)"/>
    <w:basedOn w:val="Normal"/>
    <w:uiPriority w:val="99"/>
    <w:semiHidden/>
    <w:unhideWhenUsed/>
    <w:rsid w:val="00745258"/>
    <w:rPr>
      <w:rFonts w:ascii="Times New Roman" w:hAnsi="Times New Roman" w:cs="Times New Roman"/>
      <w:sz w:val="24"/>
      <w:szCs w:val="24"/>
    </w:rPr>
  </w:style>
  <w:style w:type="character" w:styleId="PlaceholderText">
    <w:name w:val="Placeholder Text"/>
    <w:basedOn w:val="DefaultParagraphFont"/>
    <w:uiPriority w:val="99"/>
    <w:semiHidden/>
    <w:rsid w:val="00E72499"/>
    <w:rPr>
      <w:color w:val="808080"/>
    </w:rPr>
  </w:style>
  <w:style w:type="paragraph" w:customStyle="1" w:styleId="Default">
    <w:name w:val="Default"/>
    <w:rsid w:val="00241095"/>
    <w:pPr>
      <w:autoSpaceDE w:val="0"/>
      <w:autoSpaceDN w:val="0"/>
      <w:adjustRightInd w:val="0"/>
      <w:spacing w:after="0" w:line="240" w:lineRule="auto"/>
      <w:ind w:left="0"/>
    </w:pPr>
    <w:rPr>
      <w:rFonts w:ascii="Times New Roman" w:hAnsi="Times New Roman" w:cs="Times New Roman"/>
      <w:color w:val="000000"/>
      <w:sz w:val="24"/>
      <w:szCs w:val="24"/>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810791">
      <w:bodyDiv w:val="1"/>
      <w:marLeft w:val="0"/>
      <w:marRight w:val="0"/>
      <w:marTop w:val="0"/>
      <w:marBottom w:val="0"/>
      <w:divBdr>
        <w:top w:val="none" w:sz="0" w:space="0" w:color="auto"/>
        <w:left w:val="none" w:sz="0" w:space="0" w:color="auto"/>
        <w:bottom w:val="none" w:sz="0" w:space="0" w:color="auto"/>
        <w:right w:val="none" w:sz="0" w:space="0" w:color="auto"/>
      </w:divBdr>
    </w:div>
    <w:div w:id="203295811">
      <w:bodyDiv w:val="1"/>
      <w:marLeft w:val="0"/>
      <w:marRight w:val="0"/>
      <w:marTop w:val="0"/>
      <w:marBottom w:val="0"/>
      <w:divBdr>
        <w:top w:val="none" w:sz="0" w:space="0" w:color="auto"/>
        <w:left w:val="none" w:sz="0" w:space="0" w:color="auto"/>
        <w:bottom w:val="none" w:sz="0" w:space="0" w:color="auto"/>
        <w:right w:val="none" w:sz="0" w:space="0" w:color="auto"/>
      </w:divBdr>
    </w:div>
    <w:div w:id="654115768">
      <w:bodyDiv w:val="1"/>
      <w:marLeft w:val="0"/>
      <w:marRight w:val="0"/>
      <w:marTop w:val="0"/>
      <w:marBottom w:val="0"/>
      <w:divBdr>
        <w:top w:val="none" w:sz="0" w:space="0" w:color="auto"/>
        <w:left w:val="none" w:sz="0" w:space="0" w:color="auto"/>
        <w:bottom w:val="none" w:sz="0" w:space="0" w:color="auto"/>
        <w:right w:val="none" w:sz="0" w:space="0" w:color="auto"/>
      </w:divBdr>
      <w:divsChild>
        <w:div w:id="703016924">
          <w:marLeft w:val="0"/>
          <w:marRight w:val="0"/>
          <w:marTop w:val="0"/>
          <w:marBottom w:val="0"/>
          <w:divBdr>
            <w:top w:val="none" w:sz="0" w:space="0" w:color="auto"/>
            <w:left w:val="none" w:sz="0" w:space="0" w:color="auto"/>
            <w:bottom w:val="none" w:sz="0" w:space="0" w:color="auto"/>
            <w:right w:val="none" w:sz="0" w:space="0" w:color="auto"/>
          </w:divBdr>
        </w:div>
        <w:div w:id="839321292">
          <w:marLeft w:val="0"/>
          <w:marRight w:val="0"/>
          <w:marTop w:val="0"/>
          <w:marBottom w:val="0"/>
          <w:divBdr>
            <w:top w:val="none" w:sz="0" w:space="0" w:color="auto"/>
            <w:left w:val="none" w:sz="0" w:space="0" w:color="auto"/>
            <w:bottom w:val="none" w:sz="0" w:space="0" w:color="auto"/>
            <w:right w:val="none" w:sz="0" w:space="0" w:color="auto"/>
          </w:divBdr>
        </w:div>
        <w:div w:id="1077436845">
          <w:marLeft w:val="0"/>
          <w:marRight w:val="0"/>
          <w:marTop w:val="0"/>
          <w:marBottom w:val="0"/>
          <w:divBdr>
            <w:top w:val="none" w:sz="0" w:space="0" w:color="auto"/>
            <w:left w:val="none" w:sz="0" w:space="0" w:color="auto"/>
            <w:bottom w:val="none" w:sz="0" w:space="0" w:color="auto"/>
            <w:right w:val="none" w:sz="0" w:space="0" w:color="auto"/>
          </w:divBdr>
        </w:div>
        <w:div w:id="1484200217">
          <w:marLeft w:val="0"/>
          <w:marRight w:val="0"/>
          <w:marTop w:val="0"/>
          <w:marBottom w:val="0"/>
          <w:divBdr>
            <w:top w:val="none" w:sz="0" w:space="0" w:color="auto"/>
            <w:left w:val="none" w:sz="0" w:space="0" w:color="auto"/>
            <w:bottom w:val="none" w:sz="0" w:space="0" w:color="auto"/>
            <w:right w:val="none" w:sz="0" w:space="0" w:color="auto"/>
          </w:divBdr>
        </w:div>
        <w:div w:id="1803963779">
          <w:marLeft w:val="0"/>
          <w:marRight w:val="0"/>
          <w:marTop w:val="0"/>
          <w:marBottom w:val="0"/>
          <w:divBdr>
            <w:top w:val="none" w:sz="0" w:space="0" w:color="auto"/>
            <w:left w:val="none" w:sz="0" w:space="0" w:color="auto"/>
            <w:bottom w:val="none" w:sz="0" w:space="0" w:color="auto"/>
            <w:right w:val="none" w:sz="0" w:space="0" w:color="auto"/>
          </w:divBdr>
        </w:div>
        <w:div w:id="1130247479">
          <w:marLeft w:val="0"/>
          <w:marRight w:val="0"/>
          <w:marTop w:val="0"/>
          <w:marBottom w:val="0"/>
          <w:divBdr>
            <w:top w:val="none" w:sz="0" w:space="0" w:color="auto"/>
            <w:left w:val="none" w:sz="0" w:space="0" w:color="auto"/>
            <w:bottom w:val="none" w:sz="0" w:space="0" w:color="auto"/>
            <w:right w:val="none" w:sz="0" w:space="0" w:color="auto"/>
          </w:divBdr>
        </w:div>
        <w:div w:id="398134801">
          <w:marLeft w:val="0"/>
          <w:marRight w:val="0"/>
          <w:marTop w:val="0"/>
          <w:marBottom w:val="0"/>
          <w:divBdr>
            <w:top w:val="none" w:sz="0" w:space="0" w:color="auto"/>
            <w:left w:val="none" w:sz="0" w:space="0" w:color="auto"/>
            <w:bottom w:val="none" w:sz="0" w:space="0" w:color="auto"/>
            <w:right w:val="none" w:sz="0" w:space="0" w:color="auto"/>
          </w:divBdr>
        </w:div>
        <w:div w:id="808783164">
          <w:marLeft w:val="0"/>
          <w:marRight w:val="0"/>
          <w:marTop w:val="0"/>
          <w:marBottom w:val="0"/>
          <w:divBdr>
            <w:top w:val="none" w:sz="0" w:space="0" w:color="auto"/>
            <w:left w:val="none" w:sz="0" w:space="0" w:color="auto"/>
            <w:bottom w:val="none" w:sz="0" w:space="0" w:color="auto"/>
            <w:right w:val="none" w:sz="0" w:space="0" w:color="auto"/>
          </w:divBdr>
        </w:div>
        <w:div w:id="1111558981">
          <w:marLeft w:val="0"/>
          <w:marRight w:val="0"/>
          <w:marTop w:val="0"/>
          <w:marBottom w:val="0"/>
          <w:divBdr>
            <w:top w:val="none" w:sz="0" w:space="0" w:color="auto"/>
            <w:left w:val="none" w:sz="0" w:space="0" w:color="auto"/>
            <w:bottom w:val="none" w:sz="0" w:space="0" w:color="auto"/>
            <w:right w:val="none" w:sz="0" w:space="0" w:color="auto"/>
          </w:divBdr>
        </w:div>
        <w:div w:id="1890920574">
          <w:marLeft w:val="0"/>
          <w:marRight w:val="0"/>
          <w:marTop w:val="0"/>
          <w:marBottom w:val="0"/>
          <w:divBdr>
            <w:top w:val="none" w:sz="0" w:space="0" w:color="auto"/>
            <w:left w:val="none" w:sz="0" w:space="0" w:color="auto"/>
            <w:bottom w:val="none" w:sz="0" w:space="0" w:color="auto"/>
            <w:right w:val="none" w:sz="0" w:space="0" w:color="auto"/>
          </w:divBdr>
        </w:div>
        <w:div w:id="1949700815">
          <w:marLeft w:val="0"/>
          <w:marRight w:val="0"/>
          <w:marTop w:val="0"/>
          <w:marBottom w:val="0"/>
          <w:divBdr>
            <w:top w:val="none" w:sz="0" w:space="0" w:color="auto"/>
            <w:left w:val="none" w:sz="0" w:space="0" w:color="auto"/>
            <w:bottom w:val="none" w:sz="0" w:space="0" w:color="auto"/>
            <w:right w:val="none" w:sz="0" w:space="0" w:color="auto"/>
          </w:divBdr>
        </w:div>
        <w:div w:id="429008579">
          <w:marLeft w:val="0"/>
          <w:marRight w:val="0"/>
          <w:marTop w:val="0"/>
          <w:marBottom w:val="0"/>
          <w:divBdr>
            <w:top w:val="none" w:sz="0" w:space="0" w:color="auto"/>
            <w:left w:val="none" w:sz="0" w:space="0" w:color="auto"/>
            <w:bottom w:val="none" w:sz="0" w:space="0" w:color="auto"/>
            <w:right w:val="none" w:sz="0" w:space="0" w:color="auto"/>
          </w:divBdr>
        </w:div>
        <w:div w:id="657268329">
          <w:marLeft w:val="0"/>
          <w:marRight w:val="0"/>
          <w:marTop w:val="0"/>
          <w:marBottom w:val="0"/>
          <w:divBdr>
            <w:top w:val="none" w:sz="0" w:space="0" w:color="auto"/>
            <w:left w:val="none" w:sz="0" w:space="0" w:color="auto"/>
            <w:bottom w:val="none" w:sz="0" w:space="0" w:color="auto"/>
            <w:right w:val="none" w:sz="0" w:space="0" w:color="auto"/>
          </w:divBdr>
        </w:div>
        <w:div w:id="653995990">
          <w:marLeft w:val="0"/>
          <w:marRight w:val="0"/>
          <w:marTop w:val="0"/>
          <w:marBottom w:val="0"/>
          <w:divBdr>
            <w:top w:val="none" w:sz="0" w:space="0" w:color="auto"/>
            <w:left w:val="none" w:sz="0" w:space="0" w:color="auto"/>
            <w:bottom w:val="none" w:sz="0" w:space="0" w:color="auto"/>
            <w:right w:val="none" w:sz="0" w:space="0" w:color="auto"/>
          </w:divBdr>
        </w:div>
        <w:div w:id="733360563">
          <w:marLeft w:val="0"/>
          <w:marRight w:val="0"/>
          <w:marTop w:val="0"/>
          <w:marBottom w:val="0"/>
          <w:divBdr>
            <w:top w:val="none" w:sz="0" w:space="0" w:color="auto"/>
            <w:left w:val="none" w:sz="0" w:space="0" w:color="auto"/>
            <w:bottom w:val="none" w:sz="0" w:space="0" w:color="auto"/>
            <w:right w:val="none" w:sz="0" w:space="0" w:color="auto"/>
          </w:divBdr>
        </w:div>
      </w:divsChild>
    </w:div>
    <w:div w:id="1556742802">
      <w:bodyDiv w:val="1"/>
      <w:marLeft w:val="0"/>
      <w:marRight w:val="0"/>
      <w:marTop w:val="0"/>
      <w:marBottom w:val="0"/>
      <w:divBdr>
        <w:top w:val="none" w:sz="0" w:space="0" w:color="auto"/>
        <w:left w:val="none" w:sz="0" w:space="0" w:color="auto"/>
        <w:bottom w:val="none" w:sz="0" w:space="0" w:color="auto"/>
        <w:right w:val="none" w:sz="0" w:space="0" w:color="auto"/>
      </w:divBdr>
      <w:divsChild>
        <w:div w:id="1852449448">
          <w:marLeft w:val="0"/>
          <w:marRight w:val="0"/>
          <w:marTop w:val="300"/>
          <w:marBottom w:val="0"/>
          <w:divBdr>
            <w:top w:val="none" w:sz="0" w:space="0" w:color="auto"/>
            <w:left w:val="none" w:sz="0" w:space="0" w:color="auto"/>
            <w:bottom w:val="none" w:sz="0" w:space="0" w:color="auto"/>
            <w:right w:val="none" w:sz="0" w:space="0" w:color="auto"/>
          </w:divBdr>
        </w:div>
        <w:div w:id="1706978361">
          <w:marLeft w:val="0"/>
          <w:marRight w:val="0"/>
          <w:marTop w:val="0"/>
          <w:marBottom w:val="0"/>
          <w:divBdr>
            <w:top w:val="none" w:sz="0" w:space="0" w:color="auto"/>
            <w:left w:val="none" w:sz="0" w:space="0" w:color="auto"/>
            <w:bottom w:val="none" w:sz="0" w:space="0" w:color="auto"/>
            <w:right w:val="none" w:sz="0" w:space="0" w:color="auto"/>
          </w:divBdr>
          <w:divsChild>
            <w:div w:id="26099482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594626746">
      <w:bodyDiv w:val="1"/>
      <w:marLeft w:val="0"/>
      <w:marRight w:val="0"/>
      <w:marTop w:val="0"/>
      <w:marBottom w:val="0"/>
      <w:divBdr>
        <w:top w:val="none" w:sz="0" w:space="0" w:color="auto"/>
        <w:left w:val="none" w:sz="0" w:space="0" w:color="auto"/>
        <w:bottom w:val="none" w:sz="0" w:space="0" w:color="auto"/>
        <w:right w:val="none" w:sz="0" w:space="0" w:color="auto"/>
      </w:divBdr>
    </w:div>
    <w:div w:id="1706179193">
      <w:bodyDiv w:val="1"/>
      <w:marLeft w:val="0"/>
      <w:marRight w:val="0"/>
      <w:marTop w:val="0"/>
      <w:marBottom w:val="0"/>
      <w:divBdr>
        <w:top w:val="none" w:sz="0" w:space="0" w:color="auto"/>
        <w:left w:val="none" w:sz="0" w:space="0" w:color="auto"/>
        <w:bottom w:val="none" w:sz="0" w:space="0" w:color="auto"/>
        <w:right w:val="none" w:sz="0" w:space="0" w:color="auto"/>
      </w:divBdr>
    </w:div>
    <w:div w:id="1740592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77F45F33C724B3DA604F79111B65C53"/>
        <w:category>
          <w:name w:val="General"/>
          <w:gallery w:val="placeholder"/>
        </w:category>
        <w:types>
          <w:type w:val="bbPlcHdr"/>
        </w:types>
        <w:behaviors>
          <w:behavior w:val="content"/>
        </w:behaviors>
        <w:guid w:val="{09D4AAA1-26A7-49A6-94D2-D7C147D5D5D2}"/>
      </w:docPartPr>
      <w:docPartBody>
        <w:p w:rsidR="006F6B96" w:rsidRDefault="006F6B96" w:rsidP="006F6B96">
          <w:pPr>
            <w:pStyle w:val="977F45F33C724B3DA604F79111B65C53"/>
          </w:pPr>
          <w:r>
            <w:rPr>
              <w:rFonts w:asciiTheme="majorHAnsi" w:eastAsiaTheme="majorEastAsia" w:hAnsiTheme="majorHAnsi" w:cstheme="majorBidi"/>
              <w:sz w:val="36"/>
              <w:szCs w:val="36"/>
            </w:rPr>
            <w:t>[Type the document title]</w:t>
          </w:r>
        </w:p>
      </w:docPartBody>
    </w:docPart>
    <w:docPart>
      <w:docPartPr>
        <w:name w:val="6CF5532B3FE349B9B90D8227088B6731"/>
        <w:category>
          <w:name w:val="General"/>
          <w:gallery w:val="placeholder"/>
        </w:category>
        <w:types>
          <w:type w:val="bbPlcHdr"/>
        </w:types>
        <w:behaviors>
          <w:behavior w:val="content"/>
        </w:behaviors>
        <w:guid w:val="{383F17B6-EA9D-468F-82F3-15B1B8C21AFC}"/>
      </w:docPartPr>
      <w:docPartBody>
        <w:p w:rsidR="006F6B96" w:rsidRDefault="006F6B96" w:rsidP="006F6B96">
          <w:pPr>
            <w:pStyle w:val="6CF5532B3FE349B9B90D8227088B6731"/>
          </w:pPr>
          <w:r>
            <w:rPr>
              <w:rFonts w:asciiTheme="majorHAnsi" w:eastAsiaTheme="majorEastAsia" w:hAnsiTheme="majorHAnsi" w:cstheme="majorBidi"/>
              <w:b/>
              <w:bCs/>
              <w:color w:val="156082"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F6B96"/>
    <w:rsid w:val="0004347C"/>
    <w:rsid w:val="00132341"/>
    <w:rsid w:val="001567F6"/>
    <w:rsid w:val="00163BAC"/>
    <w:rsid w:val="002C767B"/>
    <w:rsid w:val="002F5071"/>
    <w:rsid w:val="003933C5"/>
    <w:rsid w:val="003B5B16"/>
    <w:rsid w:val="004549B6"/>
    <w:rsid w:val="004A26C6"/>
    <w:rsid w:val="00667A89"/>
    <w:rsid w:val="006F6B96"/>
    <w:rsid w:val="0071509C"/>
    <w:rsid w:val="007449A6"/>
    <w:rsid w:val="008B68FE"/>
    <w:rsid w:val="008E1550"/>
    <w:rsid w:val="00A162A2"/>
    <w:rsid w:val="00A470C0"/>
    <w:rsid w:val="00AF2B9A"/>
    <w:rsid w:val="00C03889"/>
    <w:rsid w:val="00C873F6"/>
    <w:rsid w:val="00D41644"/>
    <w:rsid w:val="00DC0DD8"/>
    <w:rsid w:val="00E11C3B"/>
    <w:rsid w:val="00E21AE3"/>
    <w:rsid w:val="00E74797"/>
    <w:rsid w:val="00E85169"/>
    <w:rsid w:val="00EB0C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A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77F45F33C724B3DA604F79111B65C53">
    <w:name w:val="977F45F33C724B3DA604F79111B65C53"/>
    <w:rsid w:val="006F6B96"/>
  </w:style>
  <w:style w:type="paragraph" w:customStyle="1" w:styleId="6CF5532B3FE349B9B90D8227088B6731">
    <w:name w:val="6CF5532B3FE349B9B90D8227088B6731"/>
    <w:rsid w:val="006F6B96"/>
  </w:style>
  <w:style w:type="character" w:styleId="PlaceholderText">
    <w:name w:val="Placeholder Text"/>
    <w:basedOn w:val="DefaultParagraphFont"/>
    <w:uiPriority w:val="99"/>
    <w:semiHidden/>
    <w:rsid w:val="002F507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1049</Words>
  <Characters>5980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LESSON PLAN</vt:lpstr>
    </vt:vector>
  </TitlesOfParts>
  <Company/>
  <LinksUpToDate>false</LinksUpToDate>
  <CharactersWithSpaces>7015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dc:title>
  <dc:creator>LAJE MOORE</dc:creator>
  <cp:lastModifiedBy>P I</cp:lastModifiedBy>
  <cp:revision>2</cp:revision>
  <cp:lastPrinted>2014-07-22T16:57:00Z</cp:lastPrinted>
  <dcterms:created xsi:type="dcterms:W3CDTF">2025-11-23T23:26:00Z</dcterms:created>
  <dcterms:modified xsi:type="dcterms:W3CDTF">2025-11-23T23:26:00Z</dcterms:modified>
</cp:coreProperties>
</file>